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46A9" w:rsidRPr="005A46A9" w:rsidRDefault="005A46A9" w:rsidP="00B33AE1">
      <w:pPr>
        <w:spacing w:after="0" w:line="240" w:lineRule="auto"/>
        <w:jc w:val="center"/>
        <w:outlineLvl w:val="0"/>
        <w:rPr>
          <w:rFonts w:ascii="Times New Roman" w:eastAsia="Times New Roman" w:hAnsi="Times New Roman" w:cs="Times New Roman"/>
          <w:b/>
          <w:bCs/>
          <w:kern w:val="36"/>
          <w:sz w:val="30"/>
          <w:szCs w:val="30"/>
        </w:rPr>
      </w:pPr>
      <w:r w:rsidRPr="00B33AE1">
        <w:rPr>
          <w:rFonts w:ascii="Times New Roman" w:eastAsia="Times New Roman" w:hAnsi="Times New Roman" w:cs="Times New Roman"/>
          <w:b/>
          <w:bCs/>
          <w:kern w:val="36"/>
          <w:sz w:val="30"/>
          <w:szCs w:val="30"/>
        </w:rPr>
        <w:t>TÀI LIỆU TUYÊN TRUYỀN</w:t>
      </w:r>
    </w:p>
    <w:p w:rsidR="005A46A9" w:rsidRDefault="005A46A9" w:rsidP="00B33AE1">
      <w:pPr>
        <w:spacing w:after="0" w:line="240" w:lineRule="auto"/>
        <w:jc w:val="center"/>
        <w:outlineLvl w:val="1"/>
        <w:rPr>
          <w:rFonts w:ascii="Times New Roman" w:eastAsia="Times New Roman" w:hAnsi="Times New Roman" w:cs="Times New Roman"/>
          <w:b/>
          <w:bCs/>
          <w:sz w:val="30"/>
          <w:szCs w:val="30"/>
        </w:rPr>
      </w:pPr>
      <w:r w:rsidRPr="00B33AE1">
        <w:rPr>
          <w:rFonts w:ascii="Times New Roman" w:eastAsia="Times New Roman" w:hAnsi="Times New Roman" w:cs="Times New Roman"/>
          <w:b/>
          <w:bCs/>
          <w:sz w:val="30"/>
          <w:szCs w:val="30"/>
        </w:rPr>
        <w:t>KẾT QUẢ CUỘC BẦU CỬ ĐẠI BIỂU QUỐC HỘI KHÓA XVI VÀ ĐẠI B</w:t>
      </w:r>
      <w:r w:rsidR="00B33AE1">
        <w:rPr>
          <w:rFonts w:ascii="Times New Roman" w:eastAsia="Times New Roman" w:hAnsi="Times New Roman" w:cs="Times New Roman"/>
          <w:b/>
          <w:bCs/>
          <w:sz w:val="30"/>
          <w:szCs w:val="30"/>
        </w:rPr>
        <w:t>IỂU HĐND CÁC CẤP NHIỆM KỲ 2026 -</w:t>
      </w:r>
      <w:r w:rsidRPr="00B33AE1">
        <w:rPr>
          <w:rFonts w:ascii="Times New Roman" w:eastAsia="Times New Roman" w:hAnsi="Times New Roman" w:cs="Times New Roman"/>
          <w:b/>
          <w:bCs/>
          <w:sz w:val="30"/>
          <w:szCs w:val="30"/>
        </w:rPr>
        <w:t xml:space="preserve"> 2031 TRÊN ĐỊA BÀN THÀNH PHỐ CẦN THƠ</w:t>
      </w:r>
    </w:p>
    <w:p w:rsidR="00B33AE1" w:rsidRPr="005A46A9" w:rsidRDefault="00B33AE1" w:rsidP="00B33AE1">
      <w:pPr>
        <w:spacing w:after="0" w:line="240" w:lineRule="auto"/>
        <w:jc w:val="center"/>
        <w:outlineLvl w:val="1"/>
        <w:rPr>
          <w:rFonts w:ascii="Times New Roman" w:eastAsia="Times New Roman" w:hAnsi="Times New Roman" w:cs="Times New Roman"/>
          <w:bCs/>
          <w:sz w:val="30"/>
          <w:szCs w:val="30"/>
        </w:rPr>
      </w:pPr>
      <w:r w:rsidRPr="00B33AE1">
        <w:rPr>
          <w:rFonts w:ascii="Times New Roman" w:eastAsia="Times New Roman" w:hAnsi="Times New Roman" w:cs="Times New Roman"/>
          <w:bCs/>
          <w:sz w:val="30"/>
          <w:szCs w:val="30"/>
        </w:rPr>
        <w:t>-----</w:t>
      </w:r>
    </w:p>
    <w:p w:rsidR="00F14C93" w:rsidRDefault="00F14C93"/>
    <w:p w:rsidR="005A46A9" w:rsidRPr="00B33AE1" w:rsidRDefault="00B33AE1" w:rsidP="00B33AE1">
      <w:pPr>
        <w:pStyle w:val="Heading2"/>
        <w:spacing w:before="120" w:beforeAutospacing="0" w:after="120" w:afterAutospacing="0" w:line="360" w:lineRule="exact"/>
        <w:ind w:firstLine="567"/>
        <w:jc w:val="both"/>
        <w:rPr>
          <w:sz w:val="30"/>
          <w:szCs w:val="30"/>
        </w:rPr>
      </w:pPr>
      <w:r>
        <w:rPr>
          <w:rStyle w:val="Strong"/>
          <w:b/>
          <w:bCs/>
          <w:sz w:val="30"/>
          <w:szCs w:val="30"/>
        </w:rPr>
        <w:t>I</w:t>
      </w:r>
      <w:r w:rsidR="005A46A9" w:rsidRPr="00B33AE1">
        <w:rPr>
          <w:rStyle w:val="Strong"/>
          <w:b/>
          <w:bCs/>
          <w:sz w:val="30"/>
          <w:szCs w:val="30"/>
        </w:rPr>
        <w:t xml:space="preserve">. </w:t>
      </w:r>
      <w:r>
        <w:rPr>
          <w:rStyle w:val="Strong"/>
          <w:b/>
          <w:bCs/>
          <w:sz w:val="30"/>
          <w:szCs w:val="30"/>
        </w:rPr>
        <w:t>MỤC ĐÍCH, Ý NGHĨA, BỐI CẢNH DIỄN RA CUỘC BẦU CỬ</w:t>
      </w:r>
    </w:p>
    <w:p w:rsidR="005A46A9" w:rsidRPr="00B33AE1" w:rsidRDefault="005A46A9" w:rsidP="00B33AE1">
      <w:pPr>
        <w:pStyle w:val="NormalWeb"/>
        <w:spacing w:before="120" w:beforeAutospacing="0" w:after="120" w:afterAutospacing="0" w:line="360" w:lineRule="exact"/>
        <w:ind w:firstLine="567"/>
        <w:jc w:val="both"/>
        <w:rPr>
          <w:sz w:val="30"/>
          <w:szCs w:val="30"/>
        </w:rPr>
      </w:pPr>
      <w:r w:rsidRPr="00B33AE1">
        <w:rPr>
          <w:sz w:val="30"/>
          <w:szCs w:val="30"/>
        </w:rPr>
        <w:t xml:space="preserve">Cuộc bầu cử đại biểu Quốc hội khóa XVI và đại biểu Hội đồng </w:t>
      </w:r>
      <w:r w:rsidR="00616F04">
        <w:rPr>
          <w:sz w:val="30"/>
          <w:szCs w:val="30"/>
        </w:rPr>
        <w:t>nhân dân các cấp nhiệm kỳ 2026 -</w:t>
      </w:r>
      <w:r w:rsidRPr="00B33AE1">
        <w:rPr>
          <w:sz w:val="30"/>
          <w:szCs w:val="30"/>
        </w:rPr>
        <w:t xml:space="preserve"> 2031 là sự kiện chính trị quan trọng của đất nước</w:t>
      </w:r>
      <w:r w:rsidR="00616F04">
        <w:rPr>
          <w:sz w:val="30"/>
          <w:szCs w:val="30"/>
        </w:rPr>
        <w:t>, của địa phương</w:t>
      </w:r>
      <w:r w:rsidRPr="00B33AE1">
        <w:rPr>
          <w:sz w:val="30"/>
          <w:szCs w:val="30"/>
        </w:rPr>
        <w:t>, nhằm lựa chọn những đại biểu tiêu biểu về phẩm chất, năng lực, đại diện cho ý chí, nguyện vọng và quyền làm chủ của Nhân dân tham gia vào cơ quan quyền lực nhà nước ở Trung ương và địa phương. Cuộc bầu cử có ý nghĩa sâu sắc trong việc phát huy dân chủ xã hội chủ nghĩa, củng cố niềm tin của Nhân dân đối với Đảng và Nhà nước, tăng cường khối đại đoàn kết toàn dân tộc, góp phần xây dựng bộ máy nhà nước ngày càng trong sạch, vững mạnh, đáp ứng yêu cầu phát triển đất nước trong giai đoạn mới.</w:t>
      </w:r>
    </w:p>
    <w:p w:rsidR="005A46A9" w:rsidRPr="00B33AE1" w:rsidRDefault="005A46A9" w:rsidP="00B33AE1">
      <w:pPr>
        <w:pStyle w:val="NormalWeb"/>
        <w:spacing w:before="120" w:beforeAutospacing="0" w:after="120" w:afterAutospacing="0" w:line="360" w:lineRule="exact"/>
        <w:ind w:firstLine="567"/>
        <w:jc w:val="both"/>
        <w:rPr>
          <w:sz w:val="30"/>
          <w:szCs w:val="30"/>
        </w:rPr>
      </w:pPr>
      <w:r w:rsidRPr="00B33AE1">
        <w:rPr>
          <w:sz w:val="30"/>
          <w:szCs w:val="30"/>
        </w:rPr>
        <w:t xml:space="preserve">Cuộc bầu cử được tổ chức trong bối cảnh toàn Đảng, toàn dân, toàn quân </w:t>
      </w:r>
      <w:r w:rsidR="00616F04">
        <w:rPr>
          <w:sz w:val="30"/>
          <w:szCs w:val="30"/>
        </w:rPr>
        <w:t>triển khai</w:t>
      </w:r>
      <w:r w:rsidRPr="00B33AE1">
        <w:rPr>
          <w:sz w:val="30"/>
          <w:szCs w:val="30"/>
        </w:rPr>
        <w:t xml:space="preserve"> t</w:t>
      </w:r>
      <w:r w:rsidR="00616F04">
        <w:rPr>
          <w:sz w:val="30"/>
          <w:szCs w:val="30"/>
        </w:rPr>
        <w:t>hực hiện Nghị quyết đại hội đảng bộ các cấp, Nghị quyết Đại hội XIV</w:t>
      </w:r>
      <w:r w:rsidRPr="00B33AE1">
        <w:rPr>
          <w:sz w:val="30"/>
          <w:szCs w:val="30"/>
        </w:rPr>
        <w:t xml:space="preserve"> của Đảng, triển khai nhiều nhiệm vụ chính trị quan trọng gắn với yêu cầu đổi mới tổ chức bộ máy chính quyền địa phương và sắp xếp đơn vị hành chính các cấp. Trên địa bàn thành phố Cần Thơ, cuộc bầu cử diễn ra khi hệ thống chính trị sau sắp xếp bước đầu được kiện toàn, trong điều kiện khối lượng công việc lớn, yêu cầu tiến độ cao, thời gian chuẩn bị rút ngắn so với nhiệm kỳ trước. Tuy nhiên, với sự quan tâm lãnh đạo, chỉ đạo sâu sát của Trung ương Đảng, Quốc hội, Chính phủ, Hội đồng bầu cử quốc gia; sự lãnh đạo trực tiếp, toàn diện của Thành ủy, Ban Thường vụ Thành ủy; sự điều hành chủ động, quyết liệt của Ủy ban nhân dân, Ủy ban bầu cử các cấp và sự phối hợp chặt chẽ của Ủy ban Mặt trận Tổ quốc Việt Nam cùng các tổ chức chính trị – xã hội, công tác chuẩn bị và tổ chức bầu cử trên địa bàn thành phố được triển khai đồng bộ, nghiêm túc, đúng quy định; đồng thời nhận được sự quan tâm, hưởng ứng tích cực của cán</w:t>
      </w:r>
      <w:r w:rsidR="00616F04">
        <w:rPr>
          <w:sz w:val="30"/>
          <w:szCs w:val="30"/>
        </w:rPr>
        <w:t xml:space="preserve"> bộ, đảng viên và các tầng lớp n</w:t>
      </w:r>
      <w:r w:rsidRPr="00B33AE1">
        <w:rPr>
          <w:sz w:val="30"/>
          <w:szCs w:val="30"/>
        </w:rPr>
        <w:t>hân dân, tạo khí thế thi đua sôi nổi, phát huy quyền làm chủ của Nhân dân.</w:t>
      </w:r>
    </w:p>
    <w:p w:rsidR="005A46A9" w:rsidRPr="00B33AE1" w:rsidRDefault="00B33AE1" w:rsidP="00B33AE1">
      <w:pPr>
        <w:pStyle w:val="Heading2"/>
        <w:spacing w:before="120" w:beforeAutospacing="0" w:after="120" w:afterAutospacing="0" w:line="360" w:lineRule="exact"/>
        <w:ind w:firstLine="567"/>
        <w:jc w:val="both"/>
        <w:rPr>
          <w:sz w:val="30"/>
          <w:szCs w:val="30"/>
        </w:rPr>
      </w:pPr>
      <w:r>
        <w:rPr>
          <w:rStyle w:val="Strong"/>
          <w:b/>
          <w:bCs/>
          <w:sz w:val="30"/>
          <w:szCs w:val="30"/>
        </w:rPr>
        <w:t>II</w:t>
      </w:r>
      <w:r w:rsidR="005A46A9" w:rsidRPr="00B33AE1">
        <w:rPr>
          <w:rStyle w:val="Strong"/>
          <w:b/>
          <w:bCs/>
          <w:sz w:val="30"/>
          <w:szCs w:val="30"/>
        </w:rPr>
        <w:t xml:space="preserve">. </w:t>
      </w:r>
      <w:r>
        <w:rPr>
          <w:rStyle w:val="Strong"/>
          <w:b/>
          <w:bCs/>
          <w:sz w:val="30"/>
          <w:szCs w:val="30"/>
        </w:rPr>
        <w:t>CÔNG TÁC CHUẨN BỊ BẦU CỬ</w:t>
      </w:r>
    </w:p>
    <w:p w:rsidR="005A46A9" w:rsidRPr="00B33AE1" w:rsidRDefault="005A46A9" w:rsidP="00B33AE1">
      <w:pPr>
        <w:pStyle w:val="Heading3"/>
        <w:spacing w:before="120" w:after="120" w:line="360" w:lineRule="exact"/>
        <w:ind w:firstLine="567"/>
        <w:jc w:val="both"/>
        <w:rPr>
          <w:rFonts w:ascii="Times New Roman" w:hAnsi="Times New Roman" w:cs="Times New Roman"/>
          <w:color w:val="auto"/>
          <w:sz w:val="30"/>
          <w:szCs w:val="30"/>
        </w:rPr>
      </w:pPr>
      <w:r w:rsidRPr="00B33AE1">
        <w:rPr>
          <w:rStyle w:val="Strong"/>
          <w:rFonts w:ascii="Times New Roman" w:hAnsi="Times New Roman" w:cs="Times New Roman"/>
          <w:bCs w:val="0"/>
          <w:color w:val="auto"/>
          <w:sz w:val="30"/>
          <w:szCs w:val="30"/>
        </w:rPr>
        <w:t xml:space="preserve">1. Công tác lãnh đạo, chỉ đạo và chuẩn bị </w:t>
      </w:r>
      <w:r w:rsidR="00616F04">
        <w:rPr>
          <w:rStyle w:val="Strong"/>
          <w:rFonts w:ascii="Times New Roman" w:hAnsi="Times New Roman" w:cs="Times New Roman"/>
          <w:bCs w:val="0"/>
          <w:color w:val="auto"/>
          <w:sz w:val="30"/>
          <w:szCs w:val="30"/>
        </w:rPr>
        <w:t xml:space="preserve">tổ chức </w:t>
      </w:r>
      <w:r w:rsidRPr="00B33AE1">
        <w:rPr>
          <w:rStyle w:val="Strong"/>
          <w:rFonts w:ascii="Times New Roman" w:hAnsi="Times New Roman" w:cs="Times New Roman"/>
          <w:bCs w:val="0"/>
          <w:color w:val="auto"/>
          <w:sz w:val="30"/>
          <w:szCs w:val="30"/>
        </w:rPr>
        <w:t>bầu cử</w:t>
      </w:r>
    </w:p>
    <w:p w:rsidR="005A46A9" w:rsidRPr="00B33AE1" w:rsidRDefault="005A46A9" w:rsidP="00B33AE1">
      <w:pPr>
        <w:pStyle w:val="NormalWeb"/>
        <w:spacing w:before="120" w:beforeAutospacing="0" w:after="120" w:afterAutospacing="0" w:line="360" w:lineRule="exact"/>
        <w:ind w:firstLine="567"/>
        <w:jc w:val="both"/>
        <w:rPr>
          <w:sz w:val="30"/>
          <w:szCs w:val="30"/>
        </w:rPr>
      </w:pPr>
      <w:r w:rsidRPr="00B33AE1">
        <w:rPr>
          <w:sz w:val="30"/>
          <w:szCs w:val="30"/>
        </w:rPr>
        <w:t xml:space="preserve">Công tác lãnh đạo, chỉ đạo được triển khai quyết liệt, đồng bộ từ thành phố đến cơ sở; hệ thống văn bản chỉ đạo, hướng dẫn được ban hành đầy đủ, kịp thời, tạo cơ sở pháp lý thống nhất cho toàn bộ quá trình tổ chức bầu cử. Các tổ chức phụ trách bầu cử được thành lập đúng quy định với quy mô gồm </w:t>
      </w:r>
      <w:r w:rsidRPr="00B33AE1">
        <w:rPr>
          <w:sz w:val="30"/>
          <w:szCs w:val="30"/>
        </w:rPr>
        <w:lastRenderedPageBreak/>
        <w:t>Ủy ban bầu cử thành phố và 103 Ủy ban bầu cử cấp xã; 06 Ban bầu cử đại biểu Quốc hội; 28 Ban bầu cử đại biểu Hội đồng nhân dân thành phố; 665 Ban bầu cử cấp xã và 2.597 Tổ bầu cử. Công tác kiểm tra, giám sát được tăng cường với 06 đoàn kiểm tra, tổ chức nhiều đợt kiểm tra tại các địa phương, góp phần bảo đảm tiến độ và chất lượng công tác chuẩn bị.</w:t>
      </w:r>
    </w:p>
    <w:p w:rsidR="005A46A9" w:rsidRPr="005236EB" w:rsidRDefault="005A46A9" w:rsidP="00B33AE1">
      <w:pPr>
        <w:pStyle w:val="Heading3"/>
        <w:spacing w:before="120" w:after="120" w:line="360" w:lineRule="exact"/>
        <w:ind w:firstLine="567"/>
        <w:jc w:val="both"/>
        <w:rPr>
          <w:rFonts w:ascii="Times New Roman" w:hAnsi="Times New Roman" w:cs="Times New Roman"/>
          <w:color w:val="auto"/>
          <w:sz w:val="30"/>
          <w:szCs w:val="30"/>
        </w:rPr>
      </w:pPr>
      <w:r w:rsidRPr="005236EB">
        <w:rPr>
          <w:rStyle w:val="Strong"/>
          <w:rFonts w:ascii="Times New Roman" w:hAnsi="Times New Roman" w:cs="Times New Roman"/>
          <w:bCs w:val="0"/>
          <w:color w:val="auto"/>
          <w:sz w:val="30"/>
          <w:szCs w:val="30"/>
        </w:rPr>
        <w:t>2. Công tác hiệp thương, giới thiệu người ứng cử</w:t>
      </w:r>
    </w:p>
    <w:p w:rsidR="005A46A9" w:rsidRPr="00B33AE1" w:rsidRDefault="005A46A9" w:rsidP="00B33AE1">
      <w:pPr>
        <w:pStyle w:val="NormalWeb"/>
        <w:spacing w:before="120" w:beforeAutospacing="0" w:after="120" w:afterAutospacing="0" w:line="360" w:lineRule="exact"/>
        <w:ind w:firstLine="567"/>
        <w:jc w:val="both"/>
        <w:rPr>
          <w:sz w:val="30"/>
          <w:szCs w:val="30"/>
        </w:rPr>
      </w:pPr>
      <w:r w:rsidRPr="00B33AE1">
        <w:rPr>
          <w:sz w:val="30"/>
          <w:szCs w:val="30"/>
        </w:rPr>
        <w:t xml:space="preserve">Quy trình hiệp thương được tổ chức chặt chẽ, dân chủ, đúng pháp luật, bảo đảm tiêu chuẩn, điều kiện và cơ cấu hợp lý. Thành phố có 30 người ứng cử đại biểu Quốc hội để bầu 18 đại biểu; 140 người ứng cử đại biểu Hội đồng nhân dân thành phố để bầu 84 đại biểu; 3.686 người ứng cử đại biểu Hội đồng nhân dân cấp xã để bầu 2.211 đại biểu. Cơ cấu người ứng cử bảo đảm tỷ lệ nữ, người trẻ, ngoài Đảng, tái cử… đạt và vượt quy định, thể hiện tính đại </w:t>
      </w:r>
      <w:r w:rsidR="001E738F">
        <w:rPr>
          <w:sz w:val="30"/>
          <w:szCs w:val="30"/>
        </w:rPr>
        <w:t>diện rộng rãi của các tầng lớp n</w:t>
      </w:r>
      <w:r w:rsidRPr="00B33AE1">
        <w:rPr>
          <w:sz w:val="30"/>
          <w:szCs w:val="30"/>
        </w:rPr>
        <w:t>hân dân.</w:t>
      </w:r>
    </w:p>
    <w:p w:rsidR="005A46A9" w:rsidRPr="005236EB" w:rsidRDefault="005A46A9" w:rsidP="00B33AE1">
      <w:pPr>
        <w:pStyle w:val="Heading3"/>
        <w:spacing w:before="120" w:after="120" w:line="360" w:lineRule="exact"/>
        <w:ind w:firstLine="567"/>
        <w:jc w:val="both"/>
        <w:rPr>
          <w:rFonts w:ascii="Times New Roman" w:hAnsi="Times New Roman" w:cs="Times New Roman"/>
          <w:color w:val="auto"/>
          <w:sz w:val="30"/>
          <w:szCs w:val="30"/>
        </w:rPr>
      </w:pPr>
      <w:r w:rsidRPr="005236EB">
        <w:rPr>
          <w:rStyle w:val="Strong"/>
          <w:rFonts w:ascii="Times New Roman" w:hAnsi="Times New Roman" w:cs="Times New Roman"/>
          <w:bCs w:val="0"/>
          <w:color w:val="auto"/>
          <w:sz w:val="30"/>
          <w:szCs w:val="30"/>
        </w:rPr>
        <w:t>3. Tổ chức lấy ý kiến cử tri và vận động bầu cử</w:t>
      </w:r>
    </w:p>
    <w:p w:rsidR="005A46A9" w:rsidRPr="00B33AE1" w:rsidRDefault="005A46A9" w:rsidP="00B33AE1">
      <w:pPr>
        <w:pStyle w:val="NormalWeb"/>
        <w:spacing w:before="120" w:beforeAutospacing="0" w:after="120" w:afterAutospacing="0" w:line="360" w:lineRule="exact"/>
        <w:ind w:firstLine="567"/>
        <w:jc w:val="both"/>
        <w:rPr>
          <w:sz w:val="30"/>
          <w:szCs w:val="30"/>
        </w:rPr>
      </w:pPr>
      <w:r w:rsidRPr="00B33AE1">
        <w:rPr>
          <w:sz w:val="30"/>
          <w:szCs w:val="30"/>
        </w:rPr>
        <w:t>Việc tổ chức lấy ý kiến nhận xét, tín nhiệm của cử tri nơi công tác và nơi cư trú đối với người ứng cử được thực hiện nghiêm túc, đúng quy trình, với tỷ lệ tín nhiệm cao. Các hội nghị tiếp xúc cử tri được tổ chức công khai, dân chủ, đúng pháp luật, tạo điều kiện để ứng cử viên trình bày chương trình hành động. Toàn thành phố đã tổ chức 31 hội nghị tiếp xúc cử tri đối với người ứng cử đại biểu Quốc hội, 103 hội nghị đối với người ứng cử đại biểu Hội đồng nhân dân thành phố và 1.896 hội nghị đối với người ứng cử đại biểu Hội đồng nhân dân cấp xã, thu hút đông đảo cử tri tham dự với tỷ lệ cao, ghi nhận nhiều ý kiến tâm huyết, trách nhiệm.</w:t>
      </w:r>
    </w:p>
    <w:p w:rsidR="005A46A9" w:rsidRPr="005236EB" w:rsidRDefault="005A46A9" w:rsidP="00B33AE1">
      <w:pPr>
        <w:pStyle w:val="Heading3"/>
        <w:spacing w:before="120" w:after="120" w:line="360" w:lineRule="exact"/>
        <w:ind w:firstLine="567"/>
        <w:jc w:val="both"/>
        <w:rPr>
          <w:rFonts w:ascii="Times New Roman" w:hAnsi="Times New Roman" w:cs="Times New Roman"/>
          <w:color w:val="auto"/>
          <w:sz w:val="30"/>
          <w:szCs w:val="30"/>
        </w:rPr>
      </w:pPr>
      <w:r w:rsidRPr="005236EB">
        <w:rPr>
          <w:rStyle w:val="Strong"/>
          <w:rFonts w:ascii="Times New Roman" w:hAnsi="Times New Roman" w:cs="Times New Roman"/>
          <w:bCs w:val="0"/>
          <w:color w:val="auto"/>
          <w:sz w:val="30"/>
          <w:szCs w:val="30"/>
        </w:rPr>
        <w:t>4. Công tác thông tin, tuyên truyền</w:t>
      </w:r>
    </w:p>
    <w:p w:rsidR="005A46A9" w:rsidRDefault="005A46A9" w:rsidP="00B33AE1">
      <w:pPr>
        <w:pStyle w:val="NormalWeb"/>
        <w:spacing w:before="120" w:beforeAutospacing="0" w:after="120" w:afterAutospacing="0" w:line="360" w:lineRule="exact"/>
        <w:ind w:firstLine="567"/>
        <w:jc w:val="both"/>
        <w:rPr>
          <w:sz w:val="30"/>
          <w:szCs w:val="30"/>
        </w:rPr>
      </w:pPr>
      <w:r w:rsidRPr="00B33AE1">
        <w:rPr>
          <w:sz w:val="30"/>
          <w:szCs w:val="30"/>
        </w:rPr>
        <w:t xml:space="preserve">Công tác tuyên truyền được triển khai đồng bộ, đa dạng về hình thức, nội dung phong phú, kết hợp hiệu quả giữa tuyên truyền trực tiếp và trên các phương tiện thông tin đại chúng, nền tảng số. </w:t>
      </w:r>
      <w:r w:rsidR="001E738F" w:rsidRPr="0006237D">
        <w:rPr>
          <w:sz w:val="30"/>
          <w:szCs w:val="30"/>
        </w:rPr>
        <w:t>Điểm mới nổi bật là thành phố xây dựng chuyên trang tuyên truyền bầu cử trên App Cần Thơ Smart, tuyên truyền qua hệ thống Bản đồ số GIS phục vụ công tác thông tin bầu cử, bộ tài liệu tuyên truyền trên không gian mạng, tài liệu tuyên truyền ngôn ngữ Khmer, Hoa; thay avatar ảnh đại diện tài khoản mạng xã hội; sản xuất tập phim tài liệu về nhiệm kỳ Quốc hội khóa XV, Đoàn ĐBQH thành phố Cần Thơ và HĐND các cấp; hợp tác cơ quan báo chí Trung ương tuyên truyền</w:t>
      </w:r>
      <w:r w:rsidR="001E738F">
        <w:rPr>
          <w:sz w:val="30"/>
          <w:szCs w:val="30"/>
        </w:rPr>
        <w:t xml:space="preserve">. </w:t>
      </w:r>
      <w:r w:rsidR="001E738F" w:rsidRPr="00B33AE1">
        <w:rPr>
          <w:sz w:val="30"/>
          <w:szCs w:val="30"/>
        </w:rPr>
        <w:t xml:space="preserve">Toàn thành phố </w:t>
      </w:r>
      <w:r w:rsidRPr="00B33AE1">
        <w:rPr>
          <w:sz w:val="30"/>
          <w:szCs w:val="30"/>
        </w:rPr>
        <w:t>đã thực hiện hơn 4.790 tin, bài, phóng sự; triển khai hơn 6.610 băng rôn, 890 pano, 56 màn hình LED; phát hành 11.000 áp phích và 520.000 tờ rơi. Đồng thời, tổ chức cuộc thi “Tìm hiểu Luật Bầu cử” thu hút 64.493 người tham gia với 266.626 lượt dự thi, góp phần nâng cao nhận thức và tạo không khí phấn khởi trong Nhân dân.</w:t>
      </w:r>
    </w:p>
    <w:p w:rsidR="009175D5" w:rsidRPr="00B33AE1" w:rsidRDefault="009175D5" w:rsidP="00B33AE1">
      <w:pPr>
        <w:pStyle w:val="NormalWeb"/>
        <w:spacing w:before="120" w:beforeAutospacing="0" w:after="120" w:afterAutospacing="0" w:line="360" w:lineRule="exact"/>
        <w:ind w:firstLine="567"/>
        <w:jc w:val="both"/>
        <w:rPr>
          <w:sz w:val="30"/>
          <w:szCs w:val="30"/>
        </w:rPr>
      </w:pPr>
      <w:r>
        <w:rPr>
          <w:sz w:val="30"/>
          <w:szCs w:val="30"/>
        </w:rPr>
        <w:lastRenderedPageBreak/>
        <w:t>X</w:t>
      </w:r>
      <w:r w:rsidRPr="0006237D">
        <w:rPr>
          <w:sz w:val="30"/>
          <w:szCs w:val="30"/>
        </w:rPr>
        <w:t xml:space="preserve">ã, phường </w:t>
      </w:r>
      <w:r>
        <w:rPr>
          <w:sz w:val="30"/>
          <w:szCs w:val="30"/>
        </w:rPr>
        <w:t xml:space="preserve">đa dạng hóa công tác tuyên truyền bầu cử: </w:t>
      </w:r>
      <w:r w:rsidRPr="0006237D">
        <w:rPr>
          <w:sz w:val="30"/>
          <w:szCs w:val="30"/>
        </w:rPr>
        <w:t>trang trí xe thông tin lưu động, đẩy mạnh công tác tuyên truyền trực quan bằng băng rôn, áp phích, các bảng điện tử; phát loa tuyên truyền trên các xe tuyên truyền (xe thông tin lưu động, xe môtô,...) đến tận các khu dân cư, xóm ấp; yêu cầu các cơ sở giáo dục, cơ sở y tế, các cơ quan hành chính, đơn vị sự nghiệp,... treo băng rôn tuyên truyền, cổ động công tác bầu cử,... nhằm đảm bảo thông tin đầy đủ công tác chuẩn bị bầu cử đến với mọi người dân</w:t>
      </w:r>
      <w:r>
        <w:rPr>
          <w:sz w:val="30"/>
          <w:szCs w:val="30"/>
        </w:rPr>
        <w:t>.</w:t>
      </w:r>
    </w:p>
    <w:p w:rsidR="005A46A9" w:rsidRPr="005236EB" w:rsidRDefault="005A46A9" w:rsidP="00B33AE1">
      <w:pPr>
        <w:pStyle w:val="Heading3"/>
        <w:spacing w:before="120" w:after="120" w:line="360" w:lineRule="exact"/>
        <w:ind w:firstLine="567"/>
        <w:jc w:val="both"/>
        <w:rPr>
          <w:rFonts w:ascii="Times New Roman" w:hAnsi="Times New Roman" w:cs="Times New Roman"/>
          <w:color w:val="auto"/>
          <w:sz w:val="30"/>
          <w:szCs w:val="30"/>
        </w:rPr>
      </w:pPr>
      <w:r w:rsidRPr="005236EB">
        <w:rPr>
          <w:rStyle w:val="Strong"/>
          <w:rFonts w:ascii="Times New Roman" w:hAnsi="Times New Roman" w:cs="Times New Roman"/>
          <w:bCs w:val="0"/>
          <w:color w:val="auto"/>
          <w:sz w:val="30"/>
          <w:szCs w:val="30"/>
        </w:rPr>
        <w:t>5. Công tác bảo đảm an ninh, trật tự</w:t>
      </w:r>
    </w:p>
    <w:p w:rsidR="005A46A9" w:rsidRPr="00B33AE1" w:rsidRDefault="005A46A9" w:rsidP="00B33AE1">
      <w:pPr>
        <w:pStyle w:val="NormalWeb"/>
        <w:spacing w:before="120" w:beforeAutospacing="0" w:after="120" w:afterAutospacing="0" w:line="360" w:lineRule="exact"/>
        <w:ind w:firstLine="567"/>
        <w:jc w:val="both"/>
        <w:rPr>
          <w:sz w:val="30"/>
          <w:szCs w:val="30"/>
        </w:rPr>
      </w:pPr>
      <w:r w:rsidRPr="00B33AE1">
        <w:rPr>
          <w:sz w:val="30"/>
          <w:szCs w:val="30"/>
        </w:rPr>
        <w:t>Tình hình an ninh chính trị, trật tự an toàn xã hội được giữ vững, ổn định; các lực lượng chức năng chủ động triển khai các phương án, không để xảy ra tình huống bị động, bất ngờ. Công tác phòng, chống dịch bệnh, bảo đảm an toàn thực phẩm, phòng cháy chữa cháy được thực hiện hiệu quả, tạo điều kiện thuận lợi cho việc tổ chức bầu cử an toàn.</w:t>
      </w:r>
    </w:p>
    <w:p w:rsidR="005A46A9" w:rsidRPr="005236EB" w:rsidRDefault="005A46A9" w:rsidP="00B33AE1">
      <w:pPr>
        <w:pStyle w:val="Heading3"/>
        <w:spacing w:before="120" w:after="120" w:line="360" w:lineRule="exact"/>
        <w:ind w:firstLine="567"/>
        <w:jc w:val="both"/>
        <w:rPr>
          <w:rFonts w:ascii="Times New Roman" w:hAnsi="Times New Roman" w:cs="Times New Roman"/>
          <w:color w:val="auto"/>
          <w:sz w:val="30"/>
          <w:szCs w:val="30"/>
        </w:rPr>
      </w:pPr>
      <w:r w:rsidRPr="005236EB">
        <w:rPr>
          <w:rStyle w:val="Strong"/>
          <w:rFonts w:ascii="Times New Roman" w:hAnsi="Times New Roman" w:cs="Times New Roman"/>
          <w:bCs w:val="0"/>
          <w:color w:val="auto"/>
          <w:sz w:val="30"/>
          <w:szCs w:val="30"/>
        </w:rPr>
        <w:t>6. Công tác lập và niêm yết danh sách cử tri</w:t>
      </w:r>
    </w:p>
    <w:p w:rsidR="005A46A9" w:rsidRPr="00B33AE1" w:rsidRDefault="005A46A9" w:rsidP="00B33AE1">
      <w:pPr>
        <w:pStyle w:val="NormalWeb"/>
        <w:spacing w:before="120" w:beforeAutospacing="0" w:after="120" w:afterAutospacing="0" w:line="360" w:lineRule="exact"/>
        <w:ind w:firstLine="567"/>
        <w:jc w:val="both"/>
        <w:rPr>
          <w:sz w:val="30"/>
          <w:szCs w:val="30"/>
        </w:rPr>
      </w:pPr>
      <w:r w:rsidRPr="00B33AE1">
        <w:rPr>
          <w:sz w:val="30"/>
          <w:szCs w:val="30"/>
        </w:rPr>
        <w:t>Việc lập, rà soát và niêm yết danh sách cử tri được thực hiện đúng quy định, chính xác, đầy đủ, bảo đảm quyền bầu cử của công dân. Toàn thành phố có 2.877.389 cử tri được lập danh sách; công tác cập nhật thông tin được thực hiện thường xuyên, hạn chế tối đa sai sót, không để xảy ra tình trạng trùng lặp hoặc bỏ sót.</w:t>
      </w:r>
    </w:p>
    <w:p w:rsidR="005A46A9" w:rsidRPr="005236EB" w:rsidRDefault="005A46A9" w:rsidP="00B33AE1">
      <w:pPr>
        <w:pStyle w:val="Heading3"/>
        <w:spacing w:before="120" w:after="120" w:line="360" w:lineRule="exact"/>
        <w:ind w:firstLine="567"/>
        <w:jc w:val="both"/>
        <w:rPr>
          <w:rFonts w:ascii="Times New Roman" w:hAnsi="Times New Roman" w:cs="Times New Roman"/>
          <w:color w:val="auto"/>
          <w:sz w:val="30"/>
          <w:szCs w:val="30"/>
        </w:rPr>
      </w:pPr>
      <w:r w:rsidRPr="005236EB">
        <w:rPr>
          <w:rStyle w:val="Strong"/>
          <w:rFonts w:ascii="Times New Roman" w:hAnsi="Times New Roman" w:cs="Times New Roman"/>
          <w:bCs w:val="0"/>
          <w:color w:val="auto"/>
          <w:sz w:val="30"/>
          <w:szCs w:val="30"/>
        </w:rPr>
        <w:t>7. Công tác giải quyết khiếu nại, tố cáo</w:t>
      </w:r>
    </w:p>
    <w:p w:rsidR="005A46A9" w:rsidRPr="00B33AE1" w:rsidRDefault="005A46A9" w:rsidP="00B33AE1">
      <w:pPr>
        <w:pStyle w:val="NormalWeb"/>
        <w:spacing w:before="120" w:beforeAutospacing="0" w:after="120" w:afterAutospacing="0" w:line="360" w:lineRule="exact"/>
        <w:ind w:firstLine="567"/>
        <w:jc w:val="both"/>
        <w:rPr>
          <w:sz w:val="30"/>
          <w:szCs w:val="30"/>
        </w:rPr>
      </w:pPr>
      <w:r w:rsidRPr="00B33AE1">
        <w:rPr>
          <w:sz w:val="30"/>
          <w:szCs w:val="30"/>
        </w:rPr>
        <w:t>Công tác tiếp nhận, xử lý đơn thư khiếu nại, tố cáo liên quan đến bầu cử được thực hiện đúng quy định, kịp thời, khách quan</w:t>
      </w:r>
      <w:r w:rsidR="00543DF6">
        <w:rPr>
          <w:sz w:val="30"/>
          <w:szCs w:val="30"/>
        </w:rPr>
        <w:t>. Tổng số 04</w:t>
      </w:r>
      <w:r w:rsidRPr="00B33AE1">
        <w:rPr>
          <w:sz w:val="30"/>
          <w:szCs w:val="30"/>
        </w:rPr>
        <w:t xml:space="preserve"> đơn được tiếp nhận và xử lý theo thẩm quyền, không ảnh hưởng đến tư cách ứng cử của các ứng cử viên và quá trình tổ chức bầu cử.</w:t>
      </w:r>
    </w:p>
    <w:p w:rsidR="005A46A9" w:rsidRPr="005236EB" w:rsidRDefault="005A46A9" w:rsidP="00B33AE1">
      <w:pPr>
        <w:pStyle w:val="Heading3"/>
        <w:spacing w:before="120" w:after="120" w:line="360" w:lineRule="exact"/>
        <w:ind w:firstLine="567"/>
        <w:jc w:val="both"/>
        <w:rPr>
          <w:rFonts w:ascii="Times New Roman" w:hAnsi="Times New Roman" w:cs="Times New Roman"/>
          <w:color w:val="auto"/>
          <w:sz w:val="30"/>
          <w:szCs w:val="30"/>
        </w:rPr>
      </w:pPr>
      <w:r w:rsidRPr="005236EB">
        <w:rPr>
          <w:rStyle w:val="Strong"/>
          <w:rFonts w:ascii="Times New Roman" w:hAnsi="Times New Roman" w:cs="Times New Roman"/>
          <w:bCs w:val="0"/>
          <w:color w:val="auto"/>
          <w:sz w:val="30"/>
          <w:szCs w:val="30"/>
        </w:rPr>
        <w:t>8. Công tác phối hợp tổ chức thực hiện</w:t>
      </w:r>
    </w:p>
    <w:p w:rsidR="005A46A9" w:rsidRPr="00B33AE1" w:rsidRDefault="005A46A9" w:rsidP="00B33AE1">
      <w:pPr>
        <w:pStyle w:val="NormalWeb"/>
        <w:spacing w:before="120" w:beforeAutospacing="0" w:after="120" w:afterAutospacing="0" w:line="360" w:lineRule="exact"/>
        <w:ind w:firstLine="567"/>
        <w:jc w:val="both"/>
        <w:rPr>
          <w:sz w:val="30"/>
          <w:szCs w:val="30"/>
        </w:rPr>
      </w:pPr>
      <w:r w:rsidRPr="00B33AE1">
        <w:rPr>
          <w:sz w:val="30"/>
          <w:szCs w:val="30"/>
        </w:rPr>
        <w:t>Các cấp, các ngành, các địa phương và Ủy ban Mặt trận Tổ quốc Việt Nam cùng các tổ chức thành viên đã phối hợp chặt chẽ, phát huy vai trò, trách nhiệm trong từng khâu của công tác bầu cử, bảo đảm triển khai đồng bộ, hiệu quả các nhiệm vụ theo kế hoạch.</w:t>
      </w:r>
    </w:p>
    <w:p w:rsidR="005A46A9" w:rsidRPr="005236EB" w:rsidRDefault="005A46A9" w:rsidP="00B33AE1">
      <w:pPr>
        <w:pStyle w:val="Heading3"/>
        <w:spacing w:before="120" w:after="120" w:line="360" w:lineRule="exact"/>
        <w:ind w:firstLine="567"/>
        <w:jc w:val="both"/>
        <w:rPr>
          <w:rFonts w:ascii="Times New Roman" w:hAnsi="Times New Roman" w:cs="Times New Roman"/>
          <w:color w:val="auto"/>
          <w:sz w:val="30"/>
          <w:szCs w:val="30"/>
        </w:rPr>
      </w:pPr>
      <w:r w:rsidRPr="005236EB">
        <w:rPr>
          <w:rStyle w:val="Strong"/>
          <w:rFonts w:ascii="Times New Roman" w:hAnsi="Times New Roman" w:cs="Times New Roman"/>
          <w:bCs w:val="0"/>
          <w:color w:val="auto"/>
          <w:sz w:val="30"/>
          <w:szCs w:val="30"/>
        </w:rPr>
        <w:t>9. Công tác kiểm tra, giám sát</w:t>
      </w:r>
    </w:p>
    <w:p w:rsidR="005A46A9" w:rsidRPr="00B33AE1" w:rsidRDefault="005A46A9" w:rsidP="00B33AE1">
      <w:pPr>
        <w:pStyle w:val="NormalWeb"/>
        <w:spacing w:before="120" w:beforeAutospacing="0" w:after="120" w:afterAutospacing="0" w:line="360" w:lineRule="exact"/>
        <w:ind w:firstLine="567"/>
        <w:jc w:val="both"/>
        <w:rPr>
          <w:sz w:val="30"/>
          <w:szCs w:val="30"/>
        </w:rPr>
      </w:pPr>
      <w:r w:rsidRPr="00B33AE1">
        <w:rPr>
          <w:sz w:val="30"/>
          <w:szCs w:val="30"/>
        </w:rPr>
        <w:t>Công tác kiểm tra, giám sát được thực hiện thường xuyên, toàn diện; 100% địa phương được kiểm tra, qua đó kịp thời phát hiện, chấn chỉnh những hạn chế, bảo đảm công tác chuẩn bị và tổ chức bầu cử đúng quy định của pháp luật.</w:t>
      </w:r>
    </w:p>
    <w:p w:rsidR="005A46A9" w:rsidRPr="00B33AE1" w:rsidRDefault="00935C6E" w:rsidP="00B33AE1">
      <w:pPr>
        <w:spacing w:before="120" w:after="120" w:line="360" w:lineRule="exact"/>
        <w:ind w:firstLine="567"/>
        <w:jc w:val="both"/>
        <w:rPr>
          <w:rFonts w:ascii="Times New Roman" w:hAnsi="Times New Roman" w:cs="Times New Roman"/>
          <w:b/>
          <w:i/>
          <w:sz w:val="30"/>
          <w:szCs w:val="30"/>
        </w:rPr>
      </w:pPr>
      <w:r w:rsidRPr="00B33AE1">
        <w:rPr>
          <w:rFonts w:ascii="Times New Roman" w:hAnsi="Times New Roman" w:cs="Times New Roman"/>
          <w:b/>
          <w:sz w:val="30"/>
          <w:szCs w:val="30"/>
        </w:rPr>
        <w:t>I</w:t>
      </w:r>
      <w:r w:rsidR="005236EB">
        <w:rPr>
          <w:rFonts w:ascii="Times New Roman" w:hAnsi="Times New Roman" w:cs="Times New Roman"/>
          <w:b/>
          <w:sz w:val="30"/>
          <w:szCs w:val="30"/>
        </w:rPr>
        <w:t>I</w:t>
      </w:r>
      <w:r w:rsidRPr="00B33AE1">
        <w:rPr>
          <w:rFonts w:ascii="Times New Roman" w:hAnsi="Times New Roman" w:cs="Times New Roman"/>
          <w:b/>
          <w:sz w:val="30"/>
          <w:szCs w:val="30"/>
        </w:rPr>
        <w:t xml:space="preserve">I. </w:t>
      </w:r>
      <w:r w:rsidR="00B33AE1" w:rsidRPr="00B33AE1">
        <w:rPr>
          <w:rFonts w:ascii="Times New Roman" w:hAnsi="Times New Roman" w:cs="Times New Roman"/>
          <w:b/>
          <w:sz w:val="30"/>
          <w:szCs w:val="30"/>
        </w:rPr>
        <w:t>KẾT QUẢ BẦU CỬ</w:t>
      </w:r>
      <w:r w:rsidR="005A46A9" w:rsidRPr="00B33AE1">
        <w:rPr>
          <w:rFonts w:ascii="Times New Roman" w:hAnsi="Times New Roman" w:cs="Times New Roman"/>
          <w:b/>
          <w:i/>
          <w:sz w:val="30"/>
          <w:szCs w:val="30"/>
        </w:rPr>
        <w:t> </w:t>
      </w:r>
    </w:p>
    <w:p w:rsidR="00543DF6" w:rsidRPr="005236EB" w:rsidRDefault="00543DF6" w:rsidP="00543DF6">
      <w:pPr>
        <w:pStyle w:val="Heading3"/>
        <w:spacing w:before="120" w:after="120" w:line="360" w:lineRule="exact"/>
        <w:ind w:firstLine="567"/>
        <w:jc w:val="both"/>
        <w:rPr>
          <w:rFonts w:ascii="Times New Roman" w:hAnsi="Times New Roman" w:cs="Times New Roman"/>
          <w:color w:val="auto"/>
          <w:sz w:val="30"/>
          <w:szCs w:val="30"/>
        </w:rPr>
      </w:pPr>
      <w:r w:rsidRPr="005236EB">
        <w:rPr>
          <w:rStyle w:val="Strong"/>
          <w:rFonts w:ascii="Times New Roman" w:hAnsi="Times New Roman" w:cs="Times New Roman"/>
          <w:bCs w:val="0"/>
          <w:color w:val="auto"/>
          <w:sz w:val="30"/>
          <w:szCs w:val="30"/>
        </w:rPr>
        <w:lastRenderedPageBreak/>
        <w:t xml:space="preserve">1. Tổ chức ngày bầu cử </w:t>
      </w:r>
    </w:p>
    <w:p w:rsidR="00543DF6" w:rsidRPr="00B33AE1" w:rsidRDefault="00543DF6" w:rsidP="00543DF6">
      <w:pPr>
        <w:spacing w:before="120" w:after="120" w:line="360" w:lineRule="exact"/>
        <w:ind w:firstLine="567"/>
        <w:jc w:val="both"/>
        <w:rPr>
          <w:rFonts w:ascii="Times New Roman" w:hAnsi="Times New Roman" w:cs="Times New Roman"/>
          <w:sz w:val="30"/>
          <w:szCs w:val="30"/>
        </w:rPr>
      </w:pPr>
      <w:r w:rsidRPr="00B33AE1">
        <w:rPr>
          <w:rFonts w:ascii="Times New Roman" w:hAnsi="Times New Roman" w:cs="Times New Roman"/>
          <w:sz w:val="30"/>
          <w:szCs w:val="30"/>
        </w:rPr>
        <w:t>Sáng ngày 15/3/2026, trên địa bàn thành phố Cần Thơ, 2.490/2.597 Tổ bầu cử đồng loạt tổ chức lễ khai mạc và tiến hành bỏ phiếu (có 107 Tổ bầu cử đã bầu cử sớm vào ngày 14/3/2026). Các Tổ bầu cử đã tổ chức lễ khai mạc cuộc bầu cử trang trọng, đúng nghi thức, thành phần tham dự và có sự tham gia của cử tri tại địa phương, các trình tự thực hiện đảm bảo theo quy định của Luật Bầu cử và Thông tư số 21/2025/TT-BNV ngày 12 tháng 10 năm 2025 của Bộ trưởng Bộ Nội vụ. Một số Tổ bầu cử có các đồng chí lãnh đạo Thành ủy, HĐND, UBND, UBMTTQVN thành phố, lãnh đạo các địa phương tham gia bỏ phiếu bầu cử tại nơi cư trú. </w:t>
      </w:r>
    </w:p>
    <w:p w:rsidR="00543DF6" w:rsidRPr="00B33AE1" w:rsidRDefault="00543DF6" w:rsidP="00543DF6">
      <w:pPr>
        <w:spacing w:before="120" w:after="120" w:line="360" w:lineRule="exact"/>
        <w:ind w:firstLine="567"/>
        <w:jc w:val="both"/>
        <w:rPr>
          <w:rFonts w:ascii="Times New Roman" w:hAnsi="Times New Roman" w:cs="Times New Roman"/>
          <w:sz w:val="30"/>
          <w:szCs w:val="30"/>
        </w:rPr>
      </w:pPr>
      <w:r w:rsidRPr="00B33AE1">
        <w:rPr>
          <w:rFonts w:ascii="Times New Roman" w:hAnsi="Times New Roman" w:cs="Times New Roman"/>
          <w:sz w:val="30"/>
          <w:szCs w:val="30"/>
        </w:rPr>
        <w:t xml:space="preserve">Tiến độ cử tri tham gia bỏ phiếu tại các Tổ bầu cử trên địa bàn thành phố diễn ra liên tục, đến 21 giờ, ngày 15/3/2026: toàn thành phố có 2.869.484/2.872.897 cử tri tham gia bỏ phiếu, đạt tỷ lệ 99,88% (trong đó, có 58/103 khu vực bỏ phiếu cử tri đi bầu đạt tỷ lệ 100%); tất cả các Tổ bầu cử đã kết thúc cuộc bỏ phiếu và tiến hành kiểm phiếu theo quy định. </w:t>
      </w:r>
    </w:p>
    <w:p w:rsidR="00543DF6" w:rsidRDefault="00543DF6" w:rsidP="00B33AE1">
      <w:pPr>
        <w:spacing w:before="120" w:after="120" w:line="360" w:lineRule="exact"/>
        <w:ind w:firstLine="567"/>
        <w:jc w:val="both"/>
        <w:rPr>
          <w:rFonts w:ascii="Times New Roman" w:hAnsi="Times New Roman" w:cs="Times New Roman"/>
          <w:b/>
          <w:sz w:val="30"/>
          <w:szCs w:val="30"/>
        </w:rPr>
      </w:pPr>
      <w:r>
        <w:rPr>
          <w:rFonts w:ascii="Times New Roman" w:hAnsi="Times New Roman" w:cs="Times New Roman"/>
          <w:b/>
          <w:sz w:val="30"/>
          <w:szCs w:val="30"/>
        </w:rPr>
        <w:t>2</w:t>
      </w:r>
      <w:r w:rsidR="005236EB" w:rsidRPr="005236EB">
        <w:rPr>
          <w:rFonts w:ascii="Times New Roman" w:hAnsi="Times New Roman" w:cs="Times New Roman"/>
          <w:b/>
          <w:sz w:val="30"/>
          <w:szCs w:val="30"/>
        </w:rPr>
        <w:t>.</w:t>
      </w:r>
      <w:r w:rsidR="005A46A9" w:rsidRPr="005236EB">
        <w:rPr>
          <w:rFonts w:ascii="Times New Roman" w:hAnsi="Times New Roman" w:cs="Times New Roman"/>
          <w:b/>
          <w:sz w:val="30"/>
          <w:szCs w:val="30"/>
        </w:rPr>
        <w:t xml:space="preserve"> Kết quả bầu cử </w:t>
      </w:r>
      <w:r w:rsidRPr="005236EB">
        <w:rPr>
          <w:rFonts w:ascii="Times New Roman" w:hAnsi="Times New Roman" w:cs="Times New Roman"/>
          <w:b/>
          <w:sz w:val="30"/>
          <w:szCs w:val="30"/>
        </w:rPr>
        <w:t>đại biểu Quốc hội </w:t>
      </w:r>
      <w:r>
        <w:rPr>
          <w:rFonts w:ascii="Times New Roman" w:hAnsi="Times New Roman" w:cs="Times New Roman"/>
          <w:b/>
          <w:sz w:val="30"/>
          <w:szCs w:val="30"/>
        </w:rPr>
        <w:t xml:space="preserve">khóa XVI và đại biểu HĐND các cấp nhiệm kỳ 2026 </w:t>
      </w:r>
      <w:r w:rsidR="00712D2B">
        <w:rPr>
          <w:rFonts w:ascii="Times New Roman" w:hAnsi="Times New Roman" w:cs="Times New Roman"/>
          <w:b/>
          <w:sz w:val="30"/>
          <w:szCs w:val="30"/>
        </w:rPr>
        <w:t>-</w:t>
      </w:r>
      <w:r>
        <w:rPr>
          <w:rFonts w:ascii="Times New Roman" w:hAnsi="Times New Roman" w:cs="Times New Roman"/>
          <w:b/>
          <w:sz w:val="30"/>
          <w:szCs w:val="30"/>
        </w:rPr>
        <w:t xml:space="preserve"> 2031 trên địa bàn thành phố Cần Thơ</w:t>
      </w:r>
    </w:p>
    <w:p w:rsidR="005A46A9" w:rsidRPr="005236EB" w:rsidRDefault="00543DF6" w:rsidP="00B33AE1">
      <w:pPr>
        <w:spacing w:before="120" w:after="120" w:line="360" w:lineRule="exact"/>
        <w:ind w:firstLine="567"/>
        <w:jc w:val="both"/>
        <w:rPr>
          <w:rFonts w:ascii="Times New Roman" w:hAnsi="Times New Roman" w:cs="Times New Roman"/>
          <w:b/>
          <w:sz w:val="30"/>
          <w:szCs w:val="30"/>
        </w:rPr>
      </w:pPr>
      <w:r>
        <w:rPr>
          <w:rFonts w:ascii="Times New Roman" w:hAnsi="Times New Roman" w:cs="Times New Roman"/>
          <w:b/>
          <w:sz w:val="30"/>
          <w:szCs w:val="30"/>
        </w:rPr>
        <w:t xml:space="preserve">2.1. </w:t>
      </w:r>
      <w:r w:rsidRPr="005236EB">
        <w:rPr>
          <w:rFonts w:ascii="Times New Roman" w:hAnsi="Times New Roman" w:cs="Times New Roman"/>
          <w:b/>
          <w:sz w:val="30"/>
          <w:szCs w:val="30"/>
        </w:rPr>
        <w:t xml:space="preserve">Kết quả bầu cử </w:t>
      </w:r>
      <w:r w:rsidR="005A46A9" w:rsidRPr="005236EB">
        <w:rPr>
          <w:rFonts w:ascii="Times New Roman" w:hAnsi="Times New Roman" w:cs="Times New Roman"/>
          <w:b/>
          <w:sz w:val="30"/>
          <w:szCs w:val="30"/>
        </w:rPr>
        <w:t>đại biểu Quốc hội </w:t>
      </w:r>
    </w:p>
    <w:p w:rsidR="005A46A9" w:rsidRPr="00B33AE1" w:rsidRDefault="005A46A9" w:rsidP="00B33AE1">
      <w:pPr>
        <w:spacing w:before="120" w:after="120" w:line="360" w:lineRule="exact"/>
        <w:ind w:firstLine="567"/>
        <w:jc w:val="both"/>
        <w:rPr>
          <w:rFonts w:ascii="Times New Roman" w:hAnsi="Times New Roman" w:cs="Times New Roman"/>
          <w:sz w:val="30"/>
          <w:szCs w:val="30"/>
        </w:rPr>
      </w:pPr>
      <w:r w:rsidRPr="00B33AE1">
        <w:rPr>
          <w:rFonts w:ascii="Times New Roman" w:hAnsi="Times New Roman" w:cs="Times New Roman"/>
          <w:sz w:val="30"/>
          <w:szCs w:val="30"/>
        </w:rPr>
        <w:t>- Số đơn vị bầu cử: 06 đơn vị; số lượng đại biểu được ấn định: 18 đại biểu; số lượng người ứng cử: 30 người; số lượng đại biểu trúng cử: 18 đại biểu. </w:t>
      </w:r>
    </w:p>
    <w:p w:rsidR="005A46A9" w:rsidRPr="00B33AE1" w:rsidRDefault="00707F08" w:rsidP="00B33AE1">
      <w:pPr>
        <w:spacing w:before="120" w:after="120" w:line="360" w:lineRule="exact"/>
        <w:ind w:firstLine="567"/>
        <w:jc w:val="both"/>
        <w:rPr>
          <w:rFonts w:ascii="Times New Roman" w:hAnsi="Times New Roman" w:cs="Times New Roman"/>
          <w:sz w:val="30"/>
          <w:szCs w:val="30"/>
        </w:rPr>
      </w:pPr>
      <w:r>
        <w:rPr>
          <w:rFonts w:ascii="Times New Roman" w:hAnsi="Times New Roman" w:cs="Times New Roman"/>
          <w:sz w:val="30"/>
          <w:szCs w:val="30"/>
        </w:rPr>
        <w:t xml:space="preserve">- </w:t>
      </w:r>
      <w:r w:rsidR="005A46A9" w:rsidRPr="00B33AE1">
        <w:rPr>
          <w:rFonts w:ascii="Times New Roman" w:hAnsi="Times New Roman" w:cs="Times New Roman"/>
          <w:sz w:val="30"/>
          <w:szCs w:val="30"/>
        </w:rPr>
        <w:t>Về cơ cấu, thành phần, trình độ của đại biểu trúng cử: </w:t>
      </w:r>
    </w:p>
    <w:p w:rsidR="005A46A9" w:rsidRPr="00B33AE1" w:rsidRDefault="005A46A9" w:rsidP="00B33AE1">
      <w:pPr>
        <w:spacing w:before="120" w:after="120" w:line="360" w:lineRule="exact"/>
        <w:ind w:firstLine="567"/>
        <w:jc w:val="both"/>
        <w:rPr>
          <w:rFonts w:ascii="Times New Roman" w:hAnsi="Times New Roman" w:cs="Times New Roman"/>
          <w:sz w:val="30"/>
          <w:szCs w:val="30"/>
        </w:rPr>
      </w:pPr>
      <w:r w:rsidRPr="00B33AE1">
        <w:rPr>
          <w:rFonts w:ascii="Times New Roman" w:hAnsi="Times New Roman" w:cs="Times New Roman"/>
          <w:sz w:val="30"/>
          <w:szCs w:val="30"/>
        </w:rPr>
        <w:t>+ Nữ: 05 người, tỷ lệ 27,78%. </w:t>
      </w:r>
    </w:p>
    <w:p w:rsidR="005A46A9" w:rsidRPr="00B33AE1" w:rsidRDefault="005A46A9" w:rsidP="00B33AE1">
      <w:pPr>
        <w:spacing w:before="120" w:after="120" w:line="360" w:lineRule="exact"/>
        <w:ind w:firstLine="567"/>
        <w:jc w:val="both"/>
        <w:rPr>
          <w:rFonts w:ascii="Times New Roman" w:hAnsi="Times New Roman" w:cs="Times New Roman"/>
          <w:sz w:val="30"/>
          <w:szCs w:val="30"/>
        </w:rPr>
      </w:pPr>
      <w:r w:rsidRPr="00B33AE1">
        <w:rPr>
          <w:rFonts w:ascii="Times New Roman" w:hAnsi="Times New Roman" w:cs="Times New Roman"/>
          <w:sz w:val="30"/>
          <w:szCs w:val="30"/>
        </w:rPr>
        <w:t>+ Trẻ tuổi (dưới 40 tuổi): 01 người, tỷ lệ 5,56%. </w:t>
      </w:r>
    </w:p>
    <w:p w:rsidR="005A46A9" w:rsidRPr="00B33AE1" w:rsidRDefault="005A46A9" w:rsidP="00B33AE1">
      <w:pPr>
        <w:spacing w:before="120" w:after="120" w:line="360" w:lineRule="exact"/>
        <w:ind w:firstLine="567"/>
        <w:jc w:val="both"/>
        <w:rPr>
          <w:rFonts w:ascii="Times New Roman" w:hAnsi="Times New Roman" w:cs="Times New Roman"/>
          <w:sz w:val="30"/>
          <w:szCs w:val="30"/>
        </w:rPr>
      </w:pPr>
      <w:r w:rsidRPr="00B33AE1">
        <w:rPr>
          <w:rFonts w:ascii="Times New Roman" w:hAnsi="Times New Roman" w:cs="Times New Roman"/>
          <w:sz w:val="30"/>
          <w:szCs w:val="30"/>
        </w:rPr>
        <w:t>+ Tái cử: 14 người, tỷ lệ 77,78%. </w:t>
      </w:r>
    </w:p>
    <w:p w:rsidR="005A46A9" w:rsidRPr="00B33AE1" w:rsidRDefault="00707F08" w:rsidP="00B33AE1">
      <w:pPr>
        <w:spacing w:before="120" w:after="120" w:line="360" w:lineRule="exact"/>
        <w:ind w:firstLine="567"/>
        <w:jc w:val="both"/>
        <w:rPr>
          <w:rFonts w:ascii="Times New Roman" w:hAnsi="Times New Roman" w:cs="Times New Roman"/>
          <w:sz w:val="30"/>
          <w:szCs w:val="30"/>
        </w:rPr>
      </w:pPr>
      <w:r>
        <w:rPr>
          <w:rFonts w:ascii="Times New Roman" w:hAnsi="Times New Roman" w:cs="Times New Roman"/>
          <w:sz w:val="30"/>
          <w:szCs w:val="30"/>
        </w:rPr>
        <w:t xml:space="preserve">- </w:t>
      </w:r>
      <w:r w:rsidR="005A46A9" w:rsidRPr="00B33AE1">
        <w:rPr>
          <w:rFonts w:ascii="Times New Roman" w:hAnsi="Times New Roman" w:cs="Times New Roman"/>
          <w:sz w:val="30"/>
          <w:szCs w:val="30"/>
        </w:rPr>
        <w:t>Về trình độ chuyên môn của đại biểu trúng cử: </w:t>
      </w:r>
    </w:p>
    <w:p w:rsidR="005A46A9" w:rsidRPr="00B33AE1" w:rsidRDefault="005A46A9" w:rsidP="00B33AE1">
      <w:pPr>
        <w:spacing w:before="120" w:after="120" w:line="360" w:lineRule="exact"/>
        <w:ind w:firstLine="567"/>
        <w:jc w:val="both"/>
        <w:rPr>
          <w:rFonts w:ascii="Times New Roman" w:hAnsi="Times New Roman" w:cs="Times New Roman"/>
          <w:sz w:val="30"/>
          <w:szCs w:val="30"/>
        </w:rPr>
      </w:pPr>
      <w:r w:rsidRPr="00B33AE1">
        <w:rPr>
          <w:rFonts w:ascii="Times New Roman" w:hAnsi="Times New Roman" w:cs="Times New Roman"/>
          <w:sz w:val="30"/>
          <w:szCs w:val="30"/>
        </w:rPr>
        <w:t>+ Sau đại học: 16 người, tỷ lệ 88,89%. </w:t>
      </w:r>
    </w:p>
    <w:p w:rsidR="005A46A9" w:rsidRPr="00B33AE1" w:rsidRDefault="005A46A9" w:rsidP="00B33AE1">
      <w:pPr>
        <w:spacing w:before="120" w:after="120" w:line="360" w:lineRule="exact"/>
        <w:ind w:firstLine="567"/>
        <w:jc w:val="both"/>
        <w:rPr>
          <w:rFonts w:ascii="Times New Roman" w:hAnsi="Times New Roman" w:cs="Times New Roman"/>
          <w:sz w:val="30"/>
          <w:szCs w:val="30"/>
        </w:rPr>
      </w:pPr>
      <w:r w:rsidRPr="00B33AE1">
        <w:rPr>
          <w:rFonts w:ascii="Times New Roman" w:hAnsi="Times New Roman" w:cs="Times New Roman"/>
          <w:sz w:val="30"/>
          <w:szCs w:val="30"/>
        </w:rPr>
        <w:t>+ Đại học: 01 người, tỷ lệ 5,56%. </w:t>
      </w:r>
    </w:p>
    <w:p w:rsidR="005A46A9" w:rsidRPr="00B33AE1" w:rsidRDefault="005A46A9" w:rsidP="00B33AE1">
      <w:pPr>
        <w:spacing w:before="120" w:after="120" w:line="360" w:lineRule="exact"/>
        <w:ind w:firstLine="567"/>
        <w:jc w:val="both"/>
        <w:rPr>
          <w:rFonts w:ascii="Times New Roman" w:hAnsi="Times New Roman" w:cs="Times New Roman"/>
          <w:sz w:val="30"/>
          <w:szCs w:val="30"/>
        </w:rPr>
      </w:pPr>
      <w:r w:rsidRPr="00B33AE1">
        <w:rPr>
          <w:rFonts w:ascii="Times New Roman" w:hAnsi="Times New Roman" w:cs="Times New Roman"/>
          <w:sz w:val="30"/>
          <w:szCs w:val="30"/>
        </w:rPr>
        <w:t>+ Dưới đại học: 01 người, tỷ lệ 5,56%. </w:t>
      </w:r>
    </w:p>
    <w:p w:rsidR="005A46A9" w:rsidRPr="00707F08" w:rsidRDefault="00707F08" w:rsidP="00707F08">
      <w:pPr>
        <w:pStyle w:val="ListParagraph"/>
        <w:spacing w:before="120" w:after="120" w:line="360" w:lineRule="exact"/>
        <w:ind w:left="0" w:firstLine="567"/>
        <w:jc w:val="both"/>
        <w:rPr>
          <w:rFonts w:ascii="Times New Roman" w:hAnsi="Times New Roman" w:cs="Times New Roman"/>
          <w:sz w:val="30"/>
          <w:szCs w:val="30"/>
        </w:rPr>
      </w:pPr>
      <w:r>
        <w:rPr>
          <w:rFonts w:ascii="Times New Roman" w:hAnsi="Times New Roman" w:cs="Times New Roman"/>
          <w:sz w:val="30"/>
          <w:szCs w:val="30"/>
        </w:rPr>
        <w:t xml:space="preserve">- </w:t>
      </w:r>
      <w:r w:rsidR="005A46A9" w:rsidRPr="00707F08">
        <w:rPr>
          <w:rFonts w:ascii="Times New Roman" w:hAnsi="Times New Roman" w:cs="Times New Roman"/>
          <w:sz w:val="30"/>
          <w:szCs w:val="30"/>
        </w:rPr>
        <w:t>Về trình độ lý luận chính trị của đại biểu trúng cử: </w:t>
      </w:r>
    </w:p>
    <w:p w:rsidR="005A46A9" w:rsidRPr="00B33AE1" w:rsidRDefault="005A46A9" w:rsidP="00B33AE1">
      <w:pPr>
        <w:spacing w:before="120" w:after="120" w:line="360" w:lineRule="exact"/>
        <w:ind w:firstLine="567"/>
        <w:jc w:val="both"/>
        <w:rPr>
          <w:rFonts w:ascii="Times New Roman" w:hAnsi="Times New Roman" w:cs="Times New Roman"/>
          <w:sz w:val="30"/>
          <w:szCs w:val="30"/>
        </w:rPr>
      </w:pPr>
      <w:r w:rsidRPr="00B33AE1">
        <w:rPr>
          <w:rFonts w:ascii="Times New Roman" w:hAnsi="Times New Roman" w:cs="Times New Roman"/>
          <w:sz w:val="30"/>
          <w:szCs w:val="30"/>
        </w:rPr>
        <w:t>+ Cử nhân: 0 người, tỷ lệ 0%. </w:t>
      </w:r>
    </w:p>
    <w:p w:rsidR="005A46A9" w:rsidRPr="00B33AE1" w:rsidRDefault="005A46A9" w:rsidP="00B33AE1">
      <w:pPr>
        <w:spacing w:before="120" w:after="120" w:line="360" w:lineRule="exact"/>
        <w:ind w:firstLine="567"/>
        <w:jc w:val="both"/>
        <w:rPr>
          <w:rFonts w:ascii="Times New Roman" w:hAnsi="Times New Roman" w:cs="Times New Roman"/>
          <w:sz w:val="30"/>
          <w:szCs w:val="30"/>
        </w:rPr>
      </w:pPr>
      <w:r w:rsidRPr="00B33AE1">
        <w:rPr>
          <w:rFonts w:ascii="Times New Roman" w:hAnsi="Times New Roman" w:cs="Times New Roman"/>
          <w:sz w:val="30"/>
          <w:szCs w:val="30"/>
        </w:rPr>
        <w:t>+</w:t>
      </w:r>
      <w:r w:rsidR="00707F08">
        <w:rPr>
          <w:rFonts w:ascii="Times New Roman" w:hAnsi="Times New Roman" w:cs="Times New Roman"/>
          <w:sz w:val="30"/>
          <w:szCs w:val="30"/>
        </w:rPr>
        <w:t xml:space="preserve"> </w:t>
      </w:r>
      <w:r w:rsidRPr="00B33AE1">
        <w:rPr>
          <w:rFonts w:ascii="Times New Roman" w:hAnsi="Times New Roman" w:cs="Times New Roman"/>
          <w:sz w:val="30"/>
          <w:szCs w:val="30"/>
        </w:rPr>
        <w:t>Cao cấp: 17 người, tỷ lệ 94,44%. </w:t>
      </w:r>
    </w:p>
    <w:p w:rsidR="005A46A9" w:rsidRPr="00B33AE1" w:rsidRDefault="005A46A9" w:rsidP="00B33AE1">
      <w:pPr>
        <w:spacing w:before="120" w:after="120" w:line="360" w:lineRule="exact"/>
        <w:ind w:firstLine="567"/>
        <w:jc w:val="both"/>
        <w:rPr>
          <w:rFonts w:ascii="Times New Roman" w:hAnsi="Times New Roman" w:cs="Times New Roman"/>
          <w:sz w:val="30"/>
          <w:szCs w:val="30"/>
        </w:rPr>
      </w:pPr>
      <w:r w:rsidRPr="00B33AE1">
        <w:rPr>
          <w:rFonts w:ascii="Times New Roman" w:hAnsi="Times New Roman" w:cs="Times New Roman"/>
          <w:sz w:val="30"/>
          <w:szCs w:val="30"/>
        </w:rPr>
        <w:t>+ Trung cấp: 0 người, tỷ lệ 0%. </w:t>
      </w:r>
    </w:p>
    <w:p w:rsidR="00996628" w:rsidRPr="00B33AE1" w:rsidRDefault="00707F08" w:rsidP="00B33AE1">
      <w:pPr>
        <w:spacing w:before="120" w:after="120" w:line="360" w:lineRule="exact"/>
        <w:ind w:firstLine="567"/>
        <w:jc w:val="both"/>
        <w:rPr>
          <w:rFonts w:ascii="Times New Roman" w:hAnsi="Times New Roman" w:cs="Times New Roman"/>
          <w:sz w:val="30"/>
          <w:szCs w:val="30"/>
        </w:rPr>
      </w:pPr>
      <w:r>
        <w:rPr>
          <w:rFonts w:ascii="Times New Roman" w:hAnsi="Times New Roman" w:cs="Times New Roman"/>
          <w:sz w:val="30"/>
          <w:szCs w:val="30"/>
        </w:rPr>
        <w:t xml:space="preserve">- </w:t>
      </w:r>
      <w:r w:rsidR="00996628" w:rsidRPr="00B33AE1">
        <w:rPr>
          <w:rFonts w:ascii="Times New Roman" w:hAnsi="Times New Roman" w:cs="Times New Roman"/>
          <w:sz w:val="30"/>
          <w:szCs w:val="30"/>
        </w:rPr>
        <w:t>Kết quả trúng cử đại biểu Quốc hội: số lượng đại biểu trúng cử là 18/18 đại biểu (đạt tỷ lệ 100%). </w:t>
      </w:r>
    </w:p>
    <w:p w:rsidR="005A46A9" w:rsidRPr="005236EB" w:rsidRDefault="00712D2B" w:rsidP="00B33AE1">
      <w:pPr>
        <w:spacing w:before="120" w:after="120" w:line="360" w:lineRule="exact"/>
        <w:ind w:firstLine="567"/>
        <w:jc w:val="both"/>
        <w:rPr>
          <w:rFonts w:ascii="Times New Roman" w:hAnsi="Times New Roman" w:cs="Times New Roman"/>
          <w:b/>
          <w:sz w:val="30"/>
          <w:szCs w:val="30"/>
        </w:rPr>
      </w:pPr>
      <w:r>
        <w:rPr>
          <w:rFonts w:ascii="Times New Roman" w:hAnsi="Times New Roman" w:cs="Times New Roman"/>
          <w:b/>
          <w:sz w:val="30"/>
          <w:szCs w:val="30"/>
        </w:rPr>
        <w:lastRenderedPageBreak/>
        <w:t>2.</w:t>
      </w:r>
      <w:r w:rsidR="005236EB" w:rsidRPr="005236EB">
        <w:rPr>
          <w:rFonts w:ascii="Times New Roman" w:hAnsi="Times New Roman" w:cs="Times New Roman"/>
          <w:b/>
          <w:sz w:val="30"/>
          <w:szCs w:val="30"/>
        </w:rPr>
        <w:t>2.</w:t>
      </w:r>
      <w:r w:rsidR="005A46A9" w:rsidRPr="005236EB">
        <w:rPr>
          <w:rFonts w:ascii="Times New Roman" w:hAnsi="Times New Roman" w:cs="Times New Roman"/>
          <w:b/>
          <w:sz w:val="30"/>
          <w:szCs w:val="30"/>
        </w:rPr>
        <w:t xml:space="preserve"> Kết quả bầu cử đại biểu HĐND thành phố </w:t>
      </w:r>
    </w:p>
    <w:p w:rsidR="005A46A9" w:rsidRPr="00B33AE1" w:rsidRDefault="00707F08" w:rsidP="00B33AE1">
      <w:pPr>
        <w:spacing w:before="120" w:after="120" w:line="360" w:lineRule="exact"/>
        <w:ind w:firstLine="567"/>
        <w:jc w:val="both"/>
        <w:rPr>
          <w:rFonts w:ascii="Times New Roman" w:hAnsi="Times New Roman" w:cs="Times New Roman"/>
          <w:sz w:val="30"/>
          <w:szCs w:val="30"/>
        </w:rPr>
      </w:pPr>
      <w:r>
        <w:rPr>
          <w:rFonts w:ascii="Times New Roman" w:hAnsi="Times New Roman" w:cs="Times New Roman"/>
          <w:sz w:val="30"/>
          <w:szCs w:val="30"/>
        </w:rPr>
        <w:t xml:space="preserve">- </w:t>
      </w:r>
      <w:r w:rsidR="005A46A9" w:rsidRPr="00B33AE1">
        <w:rPr>
          <w:rFonts w:ascii="Times New Roman" w:hAnsi="Times New Roman" w:cs="Times New Roman"/>
          <w:sz w:val="30"/>
          <w:szCs w:val="30"/>
        </w:rPr>
        <w:t>Số đơn vị bầu cử: 28 đơn vị; số lượng đại biểu được ấn định: 84 đại biểu; số lượng đại biểu ứng cử: 140 đại biểu; số lượng đại biểu trúng cử: 84 đại biểu. </w:t>
      </w:r>
    </w:p>
    <w:p w:rsidR="00707F08" w:rsidRDefault="005A46A9" w:rsidP="00B33AE1">
      <w:pPr>
        <w:spacing w:before="120" w:after="120" w:line="360" w:lineRule="exact"/>
        <w:ind w:firstLine="567"/>
        <w:jc w:val="both"/>
        <w:rPr>
          <w:rFonts w:ascii="Times New Roman" w:hAnsi="Times New Roman" w:cs="Times New Roman"/>
          <w:sz w:val="30"/>
          <w:szCs w:val="30"/>
        </w:rPr>
      </w:pPr>
      <w:r w:rsidRPr="00B33AE1">
        <w:rPr>
          <w:rFonts w:ascii="Times New Roman" w:hAnsi="Times New Roman" w:cs="Times New Roman"/>
          <w:sz w:val="30"/>
          <w:szCs w:val="30"/>
        </w:rPr>
        <w:t xml:space="preserve">- Về cơ cấu, thành phần của đại biểu trúng cử: </w:t>
      </w:r>
    </w:p>
    <w:p w:rsidR="005A46A9" w:rsidRPr="00B33AE1" w:rsidRDefault="005A46A9" w:rsidP="00B33AE1">
      <w:pPr>
        <w:spacing w:before="120" w:after="120" w:line="360" w:lineRule="exact"/>
        <w:ind w:firstLine="567"/>
        <w:jc w:val="both"/>
        <w:rPr>
          <w:rFonts w:ascii="Times New Roman" w:hAnsi="Times New Roman" w:cs="Times New Roman"/>
          <w:sz w:val="30"/>
          <w:szCs w:val="30"/>
        </w:rPr>
      </w:pPr>
      <w:r w:rsidRPr="00B33AE1">
        <w:rPr>
          <w:rFonts w:ascii="Times New Roman" w:hAnsi="Times New Roman" w:cs="Times New Roman"/>
          <w:sz w:val="30"/>
          <w:szCs w:val="30"/>
        </w:rPr>
        <w:t>+ Nữ: 33 người, tỷ lệ 39,29%. </w:t>
      </w:r>
    </w:p>
    <w:p w:rsidR="005A46A9" w:rsidRPr="00B33AE1" w:rsidRDefault="005A46A9" w:rsidP="00B33AE1">
      <w:pPr>
        <w:spacing w:before="120" w:after="120" w:line="360" w:lineRule="exact"/>
        <w:ind w:firstLine="567"/>
        <w:jc w:val="both"/>
        <w:rPr>
          <w:rFonts w:ascii="Times New Roman" w:hAnsi="Times New Roman" w:cs="Times New Roman"/>
          <w:sz w:val="30"/>
          <w:szCs w:val="30"/>
        </w:rPr>
      </w:pPr>
      <w:r w:rsidRPr="00B33AE1">
        <w:rPr>
          <w:rFonts w:ascii="Times New Roman" w:hAnsi="Times New Roman" w:cs="Times New Roman"/>
          <w:sz w:val="30"/>
          <w:szCs w:val="30"/>
        </w:rPr>
        <w:t>+ Trẻ tuổi (dưới 40 tuổi): 03 người, tỷ lệ 3,57%. </w:t>
      </w:r>
    </w:p>
    <w:p w:rsidR="005A46A9" w:rsidRPr="00B33AE1" w:rsidRDefault="005A46A9" w:rsidP="00B33AE1">
      <w:pPr>
        <w:spacing w:before="120" w:after="120" w:line="360" w:lineRule="exact"/>
        <w:ind w:firstLine="567"/>
        <w:jc w:val="both"/>
        <w:rPr>
          <w:rFonts w:ascii="Times New Roman" w:hAnsi="Times New Roman" w:cs="Times New Roman"/>
          <w:sz w:val="30"/>
          <w:szCs w:val="30"/>
        </w:rPr>
      </w:pPr>
      <w:r w:rsidRPr="00B33AE1">
        <w:rPr>
          <w:rFonts w:ascii="Times New Roman" w:hAnsi="Times New Roman" w:cs="Times New Roman"/>
          <w:sz w:val="30"/>
          <w:szCs w:val="30"/>
        </w:rPr>
        <w:t>+ Tái cử: 45 người, tỷ lệ 53,57%. </w:t>
      </w:r>
    </w:p>
    <w:p w:rsidR="005A46A9" w:rsidRPr="00B33AE1" w:rsidRDefault="005A46A9" w:rsidP="00B33AE1">
      <w:pPr>
        <w:spacing w:before="120" w:after="120" w:line="360" w:lineRule="exact"/>
        <w:ind w:firstLine="567"/>
        <w:jc w:val="both"/>
        <w:rPr>
          <w:rFonts w:ascii="Times New Roman" w:hAnsi="Times New Roman" w:cs="Times New Roman"/>
          <w:sz w:val="30"/>
          <w:szCs w:val="30"/>
        </w:rPr>
      </w:pPr>
      <w:r w:rsidRPr="00B33AE1">
        <w:rPr>
          <w:rFonts w:ascii="Times New Roman" w:hAnsi="Times New Roman" w:cs="Times New Roman"/>
          <w:sz w:val="30"/>
          <w:szCs w:val="30"/>
        </w:rPr>
        <w:t>+ Tôn giáo: 04 người, tỷ lệ 4,76%. </w:t>
      </w:r>
    </w:p>
    <w:p w:rsidR="005A46A9" w:rsidRPr="00B33AE1" w:rsidRDefault="005A46A9" w:rsidP="00B33AE1">
      <w:pPr>
        <w:spacing w:before="120" w:after="120" w:line="360" w:lineRule="exact"/>
        <w:ind w:firstLine="567"/>
        <w:jc w:val="both"/>
        <w:rPr>
          <w:rFonts w:ascii="Times New Roman" w:hAnsi="Times New Roman" w:cs="Times New Roman"/>
          <w:sz w:val="30"/>
          <w:szCs w:val="30"/>
        </w:rPr>
      </w:pPr>
      <w:r w:rsidRPr="00B33AE1">
        <w:rPr>
          <w:rFonts w:ascii="Times New Roman" w:hAnsi="Times New Roman" w:cs="Times New Roman"/>
          <w:sz w:val="30"/>
          <w:szCs w:val="30"/>
        </w:rPr>
        <w:t>- Về trình độ chuyên môn của đại biểu trúng cử: </w:t>
      </w:r>
    </w:p>
    <w:p w:rsidR="005A46A9" w:rsidRPr="00B33AE1" w:rsidRDefault="005A46A9" w:rsidP="00B33AE1">
      <w:pPr>
        <w:spacing w:before="120" w:after="120" w:line="360" w:lineRule="exact"/>
        <w:ind w:firstLine="567"/>
        <w:jc w:val="both"/>
        <w:rPr>
          <w:rFonts w:ascii="Times New Roman" w:hAnsi="Times New Roman" w:cs="Times New Roman"/>
          <w:sz w:val="30"/>
          <w:szCs w:val="30"/>
        </w:rPr>
      </w:pPr>
      <w:r w:rsidRPr="00B33AE1">
        <w:rPr>
          <w:rFonts w:ascii="Times New Roman" w:hAnsi="Times New Roman" w:cs="Times New Roman"/>
          <w:sz w:val="30"/>
          <w:szCs w:val="30"/>
        </w:rPr>
        <w:t>+ Sau đại học: 62 người, tỷ lệ 73,71%. </w:t>
      </w:r>
    </w:p>
    <w:p w:rsidR="005A46A9" w:rsidRPr="00B33AE1" w:rsidRDefault="005A46A9" w:rsidP="00B33AE1">
      <w:pPr>
        <w:spacing w:before="120" w:after="120" w:line="360" w:lineRule="exact"/>
        <w:ind w:firstLine="567"/>
        <w:jc w:val="both"/>
        <w:rPr>
          <w:rFonts w:ascii="Times New Roman" w:hAnsi="Times New Roman" w:cs="Times New Roman"/>
          <w:sz w:val="30"/>
          <w:szCs w:val="30"/>
        </w:rPr>
      </w:pPr>
      <w:r w:rsidRPr="00B33AE1">
        <w:rPr>
          <w:rFonts w:ascii="Times New Roman" w:hAnsi="Times New Roman" w:cs="Times New Roman"/>
          <w:sz w:val="30"/>
          <w:szCs w:val="30"/>
        </w:rPr>
        <w:t>+ Đại học: 20 người, tỷ lệ 23,81%. </w:t>
      </w:r>
    </w:p>
    <w:p w:rsidR="005A46A9" w:rsidRPr="00B33AE1" w:rsidRDefault="005A46A9" w:rsidP="00B33AE1">
      <w:pPr>
        <w:spacing w:before="120" w:after="120" w:line="360" w:lineRule="exact"/>
        <w:ind w:firstLine="567"/>
        <w:jc w:val="both"/>
        <w:rPr>
          <w:rFonts w:ascii="Times New Roman" w:hAnsi="Times New Roman" w:cs="Times New Roman"/>
          <w:sz w:val="30"/>
          <w:szCs w:val="30"/>
        </w:rPr>
      </w:pPr>
      <w:r w:rsidRPr="00B33AE1">
        <w:rPr>
          <w:rFonts w:ascii="Times New Roman" w:hAnsi="Times New Roman" w:cs="Times New Roman"/>
          <w:sz w:val="30"/>
          <w:szCs w:val="30"/>
        </w:rPr>
        <w:t>+ Dưới đại học: 02 người, tỷ lệ 2,38%. </w:t>
      </w:r>
    </w:p>
    <w:p w:rsidR="005A46A9" w:rsidRPr="00B33AE1" w:rsidRDefault="005A46A9" w:rsidP="00B33AE1">
      <w:pPr>
        <w:spacing w:before="120" w:after="120" w:line="360" w:lineRule="exact"/>
        <w:ind w:firstLine="567"/>
        <w:jc w:val="both"/>
        <w:rPr>
          <w:rFonts w:ascii="Times New Roman" w:hAnsi="Times New Roman" w:cs="Times New Roman"/>
          <w:sz w:val="30"/>
          <w:szCs w:val="30"/>
        </w:rPr>
      </w:pPr>
      <w:r w:rsidRPr="00B33AE1">
        <w:rPr>
          <w:rFonts w:ascii="Times New Roman" w:hAnsi="Times New Roman" w:cs="Times New Roman"/>
          <w:sz w:val="30"/>
          <w:szCs w:val="30"/>
        </w:rPr>
        <w:t>- Về trình độ lý luận chính trị của đại biểu trúng cử: </w:t>
      </w:r>
    </w:p>
    <w:p w:rsidR="005A46A9" w:rsidRPr="00B33AE1" w:rsidRDefault="005A46A9" w:rsidP="00B33AE1">
      <w:pPr>
        <w:spacing w:before="120" w:after="120" w:line="360" w:lineRule="exact"/>
        <w:ind w:firstLine="567"/>
        <w:jc w:val="both"/>
        <w:rPr>
          <w:rFonts w:ascii="Times New Roman" w:hAnsi="Times New Roman" w:cs="Times New Roman"/>
          <w:sz w:val="30"/>
          <w:szCs w:val="30"/>
        </w:rPr>
      </w:pPr>
      <w:r w:rsidRPr="00B33AE1">
        <w:rPr>
          <w:rFonts w:ascii="Times New Roman" w:hAnsi="Times New Roman" w:cs="Times New Roman"/>
          <w:sz w:val="30"/>
          <w:szCs w:val="30"/>
        </w:rPr>
        <w:t>+ Cử nhân: 04 người, tỷ lệ 4,76%. </w:t>
      </w:r>
    </w:p>
    <w:p w:rsidR="005A46A9" w:rsidRPr="00B33AE1" w:rsidRDefault="005A46A9" w:rsidP="00B33AE1">
      <w:pPr>
        <w:spacing w:before="120" w:after="120" w:line="360" w:lineRule="exact"/>
        <w:ind w:firstLine="567"/>
        <w:jc w:val="both"/>
        <w:rPr>
          <w:rFonts w:ascii="Times New Roman" w:hAnsi="Times New Roman" w:cs="Times New Roman"/>
          <w:sz w:val="30"/>
          <w:szCs w:val="30"/>
        </w:rPr>
      </w:pPr>
      <w:r w:rsidRPr="00B33AE1">
        <w:rPr>
          <w:rFonts w:ascii="Times New Roman" w:hAnsi="Times New Roman" w:cs="Times New Roman"/>
          <w:sz w:val="30"/>
          <w:szCs w:val="30"/>
        </w:rPr>
        <w:t>+ Cao cấp: 77 người, tỷ lệ 91,67%. </w:t>
      </w:r>
    </w:p>
    <w:p w:rsidR="005A46A9" w:rsidRPr="00B33AE1" w:rsidRDefault="005A46A9" w:rsidP="00B33AE1">
      <w:pPr>
        <w:spacing w:before="120" w:after="120" w:line="360" w:lineRule="exact"/>
        <w:ind w:firstLine="567"/>
        <w:jc w:val="both"/>
        <w:rPr>
          <w:rFonts w:ascii="Times New Roman" w:hAnsi="Times New Roman" w:cs="Times New Roman"/>
          <w:sz w:val="30"/>
          <w:szCs w:val="30"/>
        </w:rPr>
      </w:pPr>
      <w:r w:rsidRPr="00B33AE1">
        <w:rPr>
          <w:rFonts w:ascii="Times New Roman" w:hAnsi="Times New Roman" w:cs="Times New Roman"/>
          <w:sz w:val="30"/>
          <w:szCs w:val="30"/>
        </w:rPr>
        <w:t>+ Trung cấp: 02 người, tỷ lệ 2,38%. </w:t>
      </w:r>
    </w:p>
    <w:p w:rsidR="00996628" w:rsidRPr="00B33AE1" w:rsidRDefault="00707F08" w:rsidP="00B33AE1">
      <w:pPr>
        <w:spacing w:before="120" w:after="120" w:line="360" w:lineRule="exact"/>
        <w:ind w:firstLine="567"/>
        <w:jc w:val="both"/>
        <w:rPr>
          <w:rFonts w:ascii="Times New Roman" w:hAnsi="Times New Roman" w:cs="Times New Roman"/>
          <w:sz w:val="30"/>
          <w:szCs w:val="30"/>
        </w:rPr>
      </w:pPr>
      <w:r>
        <w:rPr>
          <w:rFonts w:ascii="Times New Roman" w:hAnsi="Times New Roman" w:cs="Times New Roman"/>
          <w:sz w:val="30"/>
          <w:szCs w:val="30"/>
        </w:rPr>
        <w:t xml:space="preserve">- </w:t>
      </w:r>
      <w:r w:rsidR="00996628" w:rsidRPr="00B33AE1">
        <w:rPr>
          <w:rFonts w:ascii="Times New Roman" w:hAnsi="Times New Roman" w:cs="Times New Roman"/>
          <w:sz w:val="30"/>
          <w:szCs w:val="30"/>
        </w:rPr>
        <w:t>Kết quả trúng cử đại biểu HĐND thành phố: số lượng đại biểu trúng cử là 84/84 đại biểu (đạt tỷ lệ 100%). </w:t>
      </w:r>
    </w:p>
    <w:p w:rsidR="005A46A9" w:rsidRPr="005236EB" w:rsidRDefault="00712D2B" w:rsidP="00B33AE1">
      <w:pPr>
        <w:spacing w:before="120" w:after="120" w:line="360" w:lineRule="exact"/>
        <w:ind w:firstLine="567"/>
        <w:jc w:val="both"/>
        <w:rPr>
          <w:rFonts w:ascii="Times New Roman" w:hAnsi="Times New Roman" w:cs="Times New Roman"/>
          <w:b/>
          <w:sz w:val="30"/>
          <w:szCs w:val="30"/>
        </w:rPr>
      </w:pPr>
      <w:r>
        <w:rPr>
          <w:rFonts w:ascii="Times New Roman" w:hAnsi="Times New Roman" w:cs="Times New Roman"/>
          <w:b/>
          <w:sz w:val="30"/>
          <w:szCs w:val="30"/>
        </w:rPr>
        <w:t>2.</w:t>
      </w:r>
      <w:r w:rsidR="005236EB" w:rsidRPr="005236EB">
        <w:rPr>
          <w:rFonts w:ascii="Times New Roman" w:hAnsi="Times New Roman" w:cs="Times New Roman"/>
          <w:b/>
          <w:sz w:val="30"/>
          <w:szCs w:val="30"/>
        </w:rPr>
        <w:t>3.</w:t>
      </w:r>
      <w:r w:rsidR="005A46A9" w:rsidRPr="005236EB">
        <w:rPr>
          <w:rFonts w:ascii="Times New Roman" w:hAnsi="Times New Roman" w:cs="Times New Roman"/>
          <w:b/>
          <w:sz w:val="30"/>
          <w:szCs w:val="30"/>
        </w:rPr>
        <w:t xml:space="preserve"> Kết quả bầu cử đại biểu HĐND cấp xã </w:t>
      </w:r>
    </w:p>
    <w:p w:rsidR="005A46A9" w:rsidRPr="00B33AE1" w:rsidRDefault="00707F08" w:rsidP="00B33AE1">
      <w:pPr>
        <w:spacing w:before="120" w:after="120" w:line="360" w:lineRule="exact"/>
        <w:ind w:firstLine="567"/>
        <w:jc w:val="both"/>
        <w:rPr>
          <w:rFonts w:ascii="Times New Roman" w:hAnsi="Times New Roman" w:cs="Times New Roman"/>
          <w:sz w:val="30"/>
          <w:szCs w:val="30"/>
        </w:rPr>
      </w:pPr>
      <w:r>
        <w:rPr>
          <w:rFonts w:ascii="Times New Roman" w:hAnsi="Times New Roman" w:cs="Times New Roman"/>
          <w:sz w:val="30"/>
          <w:szCs w:val="30"/>
        </w:rPr>
        <w:t xml:space="preserve">- </w:t>
      </w:r>
      <w:r w:rsidR="005A46A9" w:rsidRPr="00B33AE1">
        <w:rPr>
          <w:rFonts w:ascii="Times New Roman" w:hAnsi="Times New Roman" w:cs="Times New Roman"/>
          <w:sz w:val="30"/>
          <w:szCs w:val="30"/>
        </w:rPr>
        <w:t>Số đơn vị bầu cử: 665 đơn vị; số lượng đại biểu được ấn định: 2.211 đại biểu; số lượng đại biểu ứng cử: 3.686 đại biểu; số lượng đại biểu trúng cử: 2.207 đại biểu. </w:t>
      </w:r>
    </w:p>
    <w:p w:rsidR="005A46A9" w:rsidRPr="00B33AE1" w:rsidRDefault="005A46A9" w:rsidP="00B33AE1">
      <w:pPr>
        <w:spacing w:before="120" w:after="120" w:line="360" w:lineRule="exact"/>
        <w:ind w:firstLine="567"/>
        <w:jc w:val="both"/>
        <w:rPr>
          <w:rFonts w:ascii="Times New Roman" w:hAnsi="Times New Roman" w:cs="Times New Roman"/>
          <w:sz w:val="30"/>
          <w:szCs w:val="30"/>
        </w:rPr>
      </w:pPr>
      <w:r w:rsidRPr="00B33AE1">
        <w:rPr>
          <w:rFonts w:ascii="Times New Roman" w:hAnsi="Times New Roman" w:cs="Times New Roman"/>
          <w:sz w:val="30"/>
          <w:szCs w:val="30"/>
        </w:rPr>
        <w:t>- Về cơ cấu, thành phần của đại biểu trúng cử: </w:t>
      </w:r>
    </w:p>
    <w:p w:rsidR="005A46A9" w:rsidRPr="00B33AE1" w:rsidRDefault="005A46A9" w:rsidP="00B33AE1">
      <w:pPr>
        <w:spacing w:before="120" w:after="120" w:line="360" w:lineRule="exact"/>
        <w:ind w:firstLine="567"/>
        <w:jc w:val="both"/>
        <w:rPr>
          <w:rFonts w:ascii="Times New Roman" w:hAnsi="Times New Roman" w:cs="Times New Roman"/>
          <w:sz w:val="30"/>
          <w:szCs w:val="30"/>
        </w:rPr>
      </w:pPr>
      <w:r w:rsidRPr="00B33AE1">
        <w:rPr>
          <w:rFonts w:ascii="Times New Roman" w:hAnsi="Times New Roman" w:cs="Times New Roman"/>
          <w:sz w:val="30"/>
          <w:szCs w:val="30"/>
        </w:rPr>
        <w:t>+ Nữ: 623 người, tỷ lệ 28,23%. </w:t>
      </w:r>
    </w:p>
    <w:p w:rsidR="005A46A9" w:rsidRPr="00B33AE1" w:rsidRDefault="005A46A9" w:rsidP="00B33AE1">
      <w:pPr>
        <w:spacing w:before="120" w:after="120" w:line="360" w:lineRule="exact"/>
        <w:ind w:firstLine="567"/>
        <w:jc w:val="both"/>
        <w:rPr>
          <w:rFonts w:ascii="Times New Roman" w:hAnsi="Times New Roman" w:cs="Times New Roman"/>
          <w:sz w:val="30"/>
          <w:szCs w:val="30"/>
        </w:rPr>
      </w:pPr>
      <w:r w:rsidRPr="00B33AE1">
        <w:rPr>
          <w:rFonts w:ascii="Times New Roman" w:hAnsi="Times New Roman" w:cs="Times New Roman"/>
          <w:sz w:val="30"/>
          <w:szCs w:val="30"/>
        </w:rPr>
        <w:t>+ Trẻ tuổi (dưới 40 tuổi): 328 người, tỷ lệ 14,86%. </w:t>
      </w:r>
    </w:p>
    <w:p w:rsidR="005A46A9" w:rsidRPr="00B33AE1" w:rsidRDefault="005A46A9" w:rsidP="00B33AE1">
      <w:pPr>
        <w:spacing w:before="120" w:after="120" w:line="360" w:lineRule="exact"/>
        <w:ind w:firstLine="567"/>
        <w:jc w:val="both"/>
        <w:rPr>
          <w:rFonts w:ascii="Times New Roman" w:hAnsi="Times New Roman" w:cs="Times New Roman"/>
          <w:sz w:val="30"/>
          <w:szCs w:val="30"/>
        </w:rPr>
      </w:pPr>
      <w:r w:rsidRPr="00B33AE1">
        <w:rPr>
          <w:rFonts w:ascii="Times New Roman" w:hAnsi="Times New Roman" w:cs="Times New Roman"/>
          <w:sz w:val="30"/>
          <w:szCs w:val="30"/>
        </w:rPr>
        <w:t>+ Tái cử: 1.192 người, tỷ lệ 54,01%. </w:t>
      </w:r>
    </w:p>
    <w:p w:rsidR="005A46A9" w:rsidRPr="00B33AE1" w:rsidRDefault="005A46A9" w:rsidP="00B33AE1">
      <w:pPr>
        <w:spacing w:before="120" w:after="120" w:line="360" w:lineRule="exact"/>
        <w:ind w:firstLine="567"/>
        <w:jc w:val="both"/>
        <w:rPr>
          <w:rFonts w:ascii="Times New Roman" w:hAnsi="Times New Roman" w:cs="Times New Roman"/>
          <w:sz w:val="30"/>
          <w:szCs w:val="30"/>
        </w:rPr>
      </w:pPr>
      <w:r w:rsidRPr="00B33AE1">
        <w:rPr>
          <w:rFonts w:ascii="Times New Roman" w:hAnsi="Times New Roman" w:cs="Times New Roman"/>
          <w:sz w:val="30"/>
          <w:szCs w:val="30"/>
        </w:rPr>
        <w:t>+ Tôn giáo: 86 người, tỷ lệ 3,90%. </w:t>
      </w:r>
    </w:p>
    <w:p w:rsidR="005A46A9" w:rsidRPr="00B33AE1" w:rsidRDefault="005A46A9" w:rsidP="00B33AE1">
      <w:pPr>
        <w:spacing w:before="120" w:after="120" w:line="360" w:lineRule="exact"/>
        <w:ind w:firstLine="567"/>
        <w:jc w:val="both"/>
        <w:rPr>
          <w:rFonts w:ascii="Times New Roman" w:hAnsi="Times New Roman" w:cs="Times New Roman"/>
          <w:sz w:val="30"/>
          <w:szCs w:val="30"/>
        </w:rPr>
      </w:pPr>
      <w:r w:rsidRPr="00B33AE1">
        <w:rPr>
          <w:rFonts w:ascii="Times New Roman" w:hAnsi="Times New Roman" w:cs="Times New Roman"/>
          <w:sz w:val="30"/>
          <w:szCs w:val="30"/>
        </w:rPr>
        <w:t>- Về trình độ chuyên môn của đại biểu trúng cử: </w:t>
      </w:r>
    </w:p>
    <w:p w:rsidR="005A46A9" w:rsidRPr="00B33AE1" w:rsidRDefault="005A46A9" w:rsidP="00B33AE1">
      <w:pPr>
        <w:spacing w:before="120" w:after="120" w:line="360" w:lineRule="exact"/>
        <w:ind w:firstLine="567"/>
        <w:jc w:val="both"/>
        <w:rPr>
          <w:rFonts w:ascii="Times New Roman" w:hAnsi="Times New Roman" w:cs="Times New Roman"/>
          <w:sz w:val="30"/>
          <w:szCs w:val="30"/>
        </w:rPr>
      </w:pPr>
      <w:r w:rsidRPr="00B33AE1">
        <w:rPr>
          <w:rFonts w:ascii="Times New Roman" w:hAnsi="Times New Roman" w:cs="Times New Roman"/>
          <w:sz w:val="30"/>
          <w:szCs w:val="30"/>
        </w:rPr>
        <w:t>+ Sau đại học: đạt tỷ lệ 31,58%. </w:t>
      </w:r>
    </w:p>
    <w:p w:rsidR="005A46A9" w:rsidRPr="00B33AE1" w:rsidRDefault="005A46A9" w:rsidP="00B33AE1">
      <w:pPr>
        <w:spacing w:before="120" w:after="120" w:line="360" w:lineRule="exact"/>
        <w:ind w:firstLine="567"/>
        <w:jc w:val="both"/>
        <w:rPr>
          <w:rFonts w:ascii="Times New Roman" w:hAnsi="Times New Roman" w:cs="Times New Roman"/>
          <w:sz w:val="30"/>
          <w:szCs w:val="30"/>
        </w:rPr>
      </w:pPr>
      <w:r w:rsidRPr="00B33AE1">
        <w:rPr>
          <w:rFonts w:ascii="Times New Roman" w:hAnsi="Times New Roman" w:cs="Times New Roman"/>
          <w:sz w:val="30"/>
          <w:szCs w:val="30"/>
        </w:rPr>
        <w:t>+ Đại học: đạt tỷ lệ 59,95%. </w:t>
      </w:r>
    </w:p>
    <w:p w:rsidR="005A46A9" w:rsidRPr="00B33AE1" w:rsidRDefault="005A46A9" w:rsidP="00B33AE1">
      <w:pPr>
        <w:spacing w:before="120" w:after="120" w:line="360" w:lineRule="exact"/>
        <w:ind w:firstLine="567"/>
        <w:jc w:val="both"/>
        <w:rPr>
          <w:rFonts w:ascii="Times New Roman" w:hAnsi="Times New Roman" w:cs="Times New Roman"/>
          <w:sz w:val="30"/>
          <w:szCs w:val="30"/>
        </w:rPr>
      </w:pPr>
      <w:r w:rsidRPr="00B33AE1">
        <w:rPr>
          <w:rFonts w:ascii="Times New Roman" w:hAnsi="Times New Roman" w:cs="Times New Roman"/>
          <w:sz w:val="30"/>
          <w:szCs w:val="30"/>
        </w:rPr>
        <w:t>+ Dưới đại học: đạt tỷ lệ 8,43%. </w:t>
      </w:r>
    </w:p>
    <w:p w:rsidR="005A46A9" w:rsidRPr="00B33AE1" w:rsidRDefault="005A46A9" w:rsidP="00B33AE1">
      <w:pPr>
        <w:spacing w:before="120" w:after="120" w:line="360" w:lineRule="exact"/>
        <w:ind w:firstLine="567"/>
        <w:jc w:val="both"/>
        <w:rPr>
          <w:rFonts w:ascii="Times New Roman" w:hAnsi="Times New Roman" w:cs="Times New Roman"/>
          <w:sz w:val="30"/>
          <w:szCs w:val="30"/>
        </w:rPr>
      </w:pPr>
      <w:r w:rsidRPr="00B33AE1">
        <w:rPr>
          <w:rFonts w:ascii="Times New Roman" w:hAnsi="Times New Roman" w:cs="Times New Roman"/>
          <w:sz w:val="30"/>
          <w:szCs w:val="30"/>
        </w:rPr>
        <w:lastRenderedPageBreak/>
        <w:t>- Về trình độ lý luận chính trị của đại biểu trúng cử: </w:t>
      </w:r>
    </w:p>
    <w:p w:rsidR="005A46A9" w:rsidRPr="00B33AE1" w:rsidRDefault="005A46A9" w:rsidP="00B33AE1">
      <w:pPr>
        <w:spacing w:before="120" w:after="120" w:line="360" w:lineRule="exact"/>
        <w:ind w:firstLine="567"/>
        <w:jc w:val="both"/>
        <w:rPr>
          <w:rFonts w:ascii="Times New Roman" w:hAnsi="Times New Roman" w:cs="Times New Roman"/>
          <w:sz w:val="30"/>
          <w:szCs w:val="30"/>
        </w:rPr>
      </w:pPr>
      <w:r w:rsidRPr="00B33AE1">
        <w:rPr>
          <w:rFonts w:ascii="Times New Roman" w:hAnsi="Times New Roman" w:cs="Times New Roman"/>
          <w:sz w:val="30"/>
          <w:szCs w:val="30"/>
        </w:rPr>
        <w:t>+ Cử nhân: đạt tỷ lệ 0,77%. </w:t>
      </w:r>
    </w:p>
    <w:p w:rsidR="005A46A9" w:rsidRPr="00B33AE1" w:rsidRDefault="005A46A9" w:rsidP="00B33AE1">
      <w:pPr>
        <w:spacing w:before="120" w:after="120" w:line="360" w:lineRule="exact"/>
        <w:ind w:firstLine="567"/>
        <w:jc w:val="both"/>
        <w:rPr>
          <w:rFonts w:ascii="Times New Roman" w:hAnsi="Times New Roman" w:cs="Times New Roman"/>
          <w:sz w:val="30"/>
          <w:szCs w:val="30"/>
        </w:rPr>
      </w:pPr>
      <w:r w:rsidRPr="00B33AE1">
        <w:rPr>
          <w:rFonts w:ascii="Times New Roman" w:hAnsi="Times New Roman" w:cs="Times New Roman"/>
          <w:sz w:val="30"/>
          <w:szCs w:val="30"/>
        </w:rPr>
        <w:t>+ Cao cấp: đạt tỷ lệ 54,69%. </w:t>
      </w:r>
    </w:p>
    <w:p w:rsidR="005A46A9" w:rsidRPr="00B33AE1" w:rsidRDefault="005A46A9" w:rsidP="00B33AE1">
      <w:pPr>
        <w:spacing w:before="120" w:after="120" w:line="360" w:lineRule="exact"/>
        <w:ind w:firstLine="567"/>
        <w:jc w:val="both"/>
        <w:rPr>
          <w:rFonts w:ascii="Times New Roman" w:hAnsi="Times New Roman" w:cs="Times New Roman"/>
          <w:sz w:val="30"/>
          <w:szCs w:val="30"/>
        </w:rPr>
      </w:pPr>
      <w:r w:rsidRPr="00B33AE1">
        <w:rPr>
          <w:rFonts w:ascii="Times New Roman" w:hAnsi="Times New Roman" w:cs="Times New Roman"/>
          <w:sz w:val="30"/>
          <w:szCs w:val="30"/>
        </w:rPr>
        <w:t>+ Trung cấp: đạt tỷ lệ 27,28%. </w:t>
      </w:r>
    </w:p>
    <w:p w:rsidR="00996628" w:rsidRPr="00B33AE1" w:rsidRDefault="006B1182" w:rsidP="00B33AE1">
      <w:pPr>
        <w:spacing w:before="120" w:after="120" w:line="360" w:lineRule="exact"/>
        <w:ind w:firstLine="567"/>
        <w:jc w:val="both"/>
        <w:rPr>
          <w:rFonts w:ascii="Times New Roman" w:hAnsi="Times New Roman" w:cs="Times New Roman"/>
          <w:sz w:val="30"/>
          <w:szCs w:val="30"/>
        </w:rPr>
      </w:pPr>
      <w:r>
        <w:rPr>
          <w:rFonts w:ascii="Times New Roman" w:hAnsi="Times New Roman" w:cs="Times New Roman"/>
          <w:sz w:val="30"/>
          <w:szCs w:val="30"/>
        </w:rPr>
        <w:t xml:space="preserve">- </w:t>
      </w:r>
      <w:r w:rsidR="00996628" w:rsidRPr="00B33AE1">
        <w:rPr>
          <w:rFonts w:ascii="Times New Roman" w:hAnsi="Times New Roman" w:cs="Times New Roman"/>
          <w:sz w:val="30"/>
          <w:szCs w:val="30"/>
        </w:rPr>
        <w:t>Kết quả trúng cử đại biểu HĐND cấp xã: số lượng đại biểu trúng cử là 2.207/2.211 đại biểu (đạt tỷ lệ 99,81%). </w:t>
      </w:r>
    </w:p>
    <w:p w:rsidR="005A46A9" w:rsidRPr="004C2EA5" w:rsidRDefault="005A46A9" w:rsidP="004C2EA5">
      <w:pPr>
        <w:spacing w:before="120" w:after="120" w:line="360" w:lineRule="exact"/>
        <w:ind w:firstLine="567"/>
        <w:jc w:val="both"/>
        <w:rPr>
          <w:rFonts w:ascii="Times New Roman" w:hAnsi="Times New Roman" w:cs="Times New Roman"/>
          <w:i/>
          <w:sz w:val="30"/>
          <w:szCs w:val="30"/>
        </w:rPr>
      </w:pPr>
      <w:r w:rsidRPr="005236EB">
        <w:rPr>
          <w:rFonts w:ascii="Times New Roman" w:hAnsi="Times New Roman" w:cs="Times New Roman"/>
          <w:b/>
          <w:i/>
          <w:sz w:val="30"/>
          <w:szCs w:val="30"/>
        </w:rPr>
        <w:t>Nhìn chung</w:t>
      </w:r>
      <w:r w:rsidRPr="00B33AE1">
        <w:rPr>
          <w:rFonts w:ascii="Times New Roman" w:hAnsi="Times New Roman" w:cs="Times New Roman"/>
          <w:sz w:val="30"/>
          <w:szCs w:val="30"/>
        </w:rPr>
        <w:t>, t</w:t>
      </w:r>
      <w:r w:rsidRPr="00B33AE1">
        <w:rPr>
          <w:rFonts w:ascii="Times New Roman" w:hAnsi="Times New Roman" w:cs="Times New Roman"/>
          <w:sz w:val="30"/>
          <w:szCs w:val="30"/>
        </w:rPr>
        <w:t xml:space="preserve">rên địa bàn thành phố không có tổ chức bầu cử thêm hoặc bầu cử lại đối với bầu cử ĐBQH khóa XVI và bầu cử đại biểu HĐND các cấp nhiệm kỳ 2026 - 2031. Đối với bầu cử ĐBQH khóa XVI bầu đủ 18 đại biểu; đối </w:t>
      </w:r>
      <w:r w:rsidRPr="004C2EA5">
        <w:rPr>
          <w:rFonts w:ascii="Times New Roman" w:hAnsi="Times New Roman" w:cs="Times New Roman"/>
          <w:sz w:val="30"/>
          <w:szCs w:val="30"/>
        </w:rPr>
        <w:t>với bầu cử đại biểu HĐND thành phố bầu đủ 84 đại biểu; đối với bầu cử đại biểu HĐND cấp xã, bầu được 2.207/2.211 đại biểu, bầu thiếu 04 đại biể</w:t>
      </w:r>
      <w:r w:rsidRPr="004C2EA5">
        <w:rPr>
          <w:rFonts w:ascii="Times New Roman" w:hAnsi="Times New Roman" w:cs="Times New Roman"/>
          <w:sz w:val="30"/>
          <w:szCs w:val="30"/>
        </w:rPr>
        <w:t>u</w:t>
      </w:r>
      <w:r w:rsidR="005236EB" w:rsidRPr="004C2EA5">
        <w:rPr>
          <w:rFonts w:ascii="Times New Roman" w:hAnsi="Times New Roman" w:cs="Times New Roman"/>
          <w:sz w:val="30"/>
          <w:szCs w:val="30"/>
        </w:rPr>
        <w:t xml:space="preserve"> </w:t>
      </w:r>
      <w:r w:rsidRPr="004C2EA5">
        <w:rPr>
          <w:rFonts w:ascii="Times New Roman" w:hAnsi="Times New Roman" w:cs="Times New Roman"/>
          <w:i/>
          <w:sz w:val="30"/>
          <w:szCs w:val="30"/>
        </w:rPr>
        <w:t>(các xã, phường: phường Hưng Phú: 01 đại biểu; phường Vĩnh Châu: 01 đại biểu; phường Khánh Hòa: 01 địa biểu; xã Thuận Hòa: 01 đại biểu). </w:t>
      </w:r>
    </w:p>
    <w:p w:rsidR="004C2EA5" w:rsidRPr="004C2EA5" w:rsidRDefault="004C2EA5" w:rsidP="004C2EA5">
      <w:pPr>
        <w:pStyle w:val="NormalWeb"/>
        <w:spacing w:before="120" w:beforeAutospacing="0" w:after="120" w:afterAutospacing="0" w:line="360" w:lineRule="exact"/>
        <w:ind w:firstLine="567"/>
        <w:jc w:val="both"/>
        <w:rPr>
          <w:rStyle w:val="Strong"/>
          <w:sz w:val="30"/>
          <w:szCs w:val="30"/>
        </w:rPr>
      </w:pPr>
      <w:r w:rsidRPr="004C2EA5">
        <w:rPr>
          <w:rStyle w:val="Strong"/>
          <w:sz w:val="30"/>
          <w:szCs w:val="30"/>
        </w:rPr>
        <w:t>IV</w:t>
      </w:r>
      <w:r w:rsidRPr="004C2EA5">
        <w:rPr>
          <w:rStyle w:val="Strong"/>
          <w:sz w:val="30"/>
          <w:szCs w:val="30"/>
        </w:rPr>
        <w:t xml:space="preserve">. </w:t>
      </w:r>
      <w:r w:rsidRPr="004C2EA5">
        <w:rPr>
          <w:rStyle w:val="Strong"/>
          <w:sz w:val="30"/>
          <w:szCs w:val="30"/>
        </w:rPr>
        <w:t>ĐÁNH GIÁ CHUNG</w:t>
      </w:r>
    </w:p>
    <w:p w:rsidR="006B1182" w:rsidRDefault="004C2EA5" w:rsidP="004C2EA5">
      <w:pPr>
        <w:pStyle w:val="NormalWeb"/>
        <w:spacing w:before="120" w:beforeAutospacing="0" w:after="120" w:afterAutospacing="0" w:line="360" w:lineRule="exact"/>
        <w:ind w:firstLine="567"/>
        <w:jc w:val="both"/>
        <w:rPr>
          <w:b/>
          <w:sz w:val="30"/>
          <w:szCs w:val="30"/>
        </w:rPr>
      </w:pPr>
      <w:r w:rsidRPr="004C2EA5">
        <w:rPr>
          <w:sz w:val="30"/>
          <w:szCs w:val="30"/>
        </w:rPr>
        <w:t xml:space="preserve">Cuộc bầu cử đại biểu Quốc hội khóa XVI và đại biểu Hội đồng </w:t>
      </w:r>
      <w:r w:rsidR="006B1182">
        <w:rPr>
          <w:sz w:val="30"/>
          <w:szCs w:val="30"/>
        </w:rPr>
        <w:t>nhân dân các cấp nhiệm kỳ 2026 -</w:t>
      </w:r>
      <w:r w:rsidRPr="004C2EA5">
        <w:rPr>
          <w:sz w:val="30"/>
          <w:szCs w:val="30"/>
        </w:rPr>
        <w:t xml:space="preserve"> 2031 trên địa bàn </w:t>
      </w:r>
      <w:r w:rsidRPr="004C2EA5">
        <w:rPr>
          <w:rStyle w:val="whitespace-normal"/>
          <w:sz w:val="30"/>
          <w:szCs w:val="30"/>
        </w:rPr>
        <w:t>Cần Thơ</w:t>
      </w:r>
      <w:r w:rsidRPr="004C2EA5">
        <w:rPr>
          <w:sz w:val="30"/>
          <w:szCs w:val="30"/>
        </w:rPr>
        <w:t xml:space="preserve"> được đánh giá là </w:t>
      </w:r>
      <w:r w:rsidRPr="004C2EA5">
        <w:rPr>
          <w:rStyle w:val="Strong"/>
          <w:rFonts w:eastAsiaTheme="majorEastAsia"/>
          <w:b w:val="0"/>
          <w:sz w:val="30"/>
          <w:szCs w:val="30"/>
        </w:rPr>
        <w:t>thành công toàn diện, tiêu biểu trên nhiều phương diện</w:t>
      </w:r>
      <w:r w:rsidRPr="006B1182">
        <w:rPr>
          <w:sz w:val="30"/>
          <w:szCs w:val="30"/>
        </w:rPr>
        <w:t xml:space="preserve">. </w:t>
      </w:r>
    </w:p>
    <w:p w:rsidR="004C2EA5" w:rsidRPr="004C2EA5" w:rsidRDefault="004C2EA5" w:rsidP="004C2EA5">
      <w:pPr>
        <w:pStyle w:val="NormalWeb"/>
        <w:spacing w:before="120" w:beforeAutospacing="0" w:after="120" w:afterAutospacing="0" w:line="360" w:lineRule="exact"/>
        <w:ind w:firstLine="567"/>
        <w:jc w:val="both"/>
        <w:rPr>
          <w:sz w:val="30"/>
          <w:szCs w:val="30"/>
        </w:rPr>
      </w:pPr>
      <w:r w:rsidRPr="006B1182">
        <w:rPr>
          <w:b/>
          <w:i/>
          <w:sz w:val="30"/>
          <w:szCs w:val="30"/>
        </w:rPr>
        <w:t>Trước hết</w:t>
      </w:r>
      <w:r w:rsidRPr="004C2EA5">
        <w:rPr>
          <w:sz w:val="30"/>
          <w:szCs w:val="30"/>
        </w:rPr>
        <w:t xml:space="preserve">, cuộc bầu cử được tổ chức </w:t>
      </w:r>
      <w:r w:rsidRPr="004C2EA5">
        <w:rPr>
          <w:rStyle w:val="Strong"/>
          <w:rFonts w:eastAsiaTheme="majorEastAsia"/>
          <w:b w:val="0"/>
          <w:sz w:val="30"/>
          <w:szCs w:val="30"/>
        </w:rPr>
        <w:t>đúng pháp luật, dân chủ, an toàn, tiết kiệm</w:t>
      </w:r>
      <w:r w:rsidRPr="004C2EA5">
        <w:rPr>
          <w:b/>
          <w:sz w:val="30"/>
          <w:szCs w:val="30"/>
        </w:rPr>
        <w:t>,</w:t>
      </w:r>
      <w:r w:rsidRPr="004C2EA5">
        <w:rPr>
          <w:sz w:val="30"/>
          <w:szCs w:val="30"/>
        </w:rPr>
        <w:t xml:space="preserve"> bảo đảm tiến độ và quy trình theo quy định, thể hiện rõ vai trò lãnh đạo, chỉ đạo sâu sát của cấp ủy Đảng, chính quyền các cấp và sự phối hợp chặt chẽ của cả hệ thống chính trị.</w:t>
      </w:r>
    </w:p>
    <w:p w:rsidR="004C2EA5" w:rsidRPr="004C2EA5" w:rsidRDefault="004C2EA5" w:rsidP="004C2EA5">
      <w:pPr>
        <w:pStyle w:val="NormalWeb"/>
        <w:spacing w:before="120" w:beforeAutospacing="0" w:after="120" w:afterAutospacing="0" w:line="360" w:lineRule="exact"/>
        <w:ind w:firstLine="567"/>
        <w:jc w:val="both"/>
        <w:rPr>
          <w:sz w:val="30"/>
          <w:szCs w:val="30"/>
        </w:rPr>
      </w:pPr>
      <w:r w:rsidRPr="006B1182">
        <w:rPr>
          <w:b/>
          <w:i/>
          <w:sz w:val="30"/>
          <w:szCs w:val="30"/>
        </w:rPr>
        <w:t>Thứ hai</w:t>
      </w:r>
      <w:r w:rsidRPr="004C2EA5">
        <w:rPr>
          <w:sz w:val="30"/>
          <w:szCs w:val="30"/>
        </w:rPr>
        <w:t xml:space="preserve">, </w:t>
      </w:r>
      <w:r w:rsidRPr="004C2EA5">
        <w:rPr>
          <w:rStyle w:val="Strong"/>
          <w:rFonts w:eastAsiaTheme="majorEastAsia"/>
          <w:b w:val="0"/>
          <w:sz w:val="30"/>
          <w:szCs w:val="30"/>
        </w:rPr>
        <w:t>tỷ lệ cử tri tham gia bầu cử đạt rất cao, nhiều địa bàn đạt 100%</w:t>
      </w:r>
      <w:r w:rsidRPr="004C2EA5">
        <w:rPr>
          <w:b/>
          <w:sz w:val="30"/>
          <w:szCs w:val="30"/>
        </w:rPr>
        <w:t>,</w:t>
      </w:r>
      <w:r w:rsidRPr="004C2EA5">
        <w:rPr>
          <w:sz w:val="30"/>
          <w:szCs w:val="30"/>
        </w:rPr>
        <w:t xml:space="preserve"> phản ánh tinh thần trách nhiệm, ý thức chính trị và quyền làm chủ của Nhân dân; không khí ngày bầu cử thực sự trở thành “ngày hội của toàn dân”. Công tác hiệp thương, lựa chọn, giới thiệu người ứng cử được thực hiện chặt chẽ, đúng quy trình, bảo đảm </w:t>
      </w:r>
      <w:r w:rsidRPr="004C2EA5">
        <w:rPr>
          <w:rStyle w:val="Strong"/>
          <w:rFonts w:eastAsiaTheme="majorEastAsia"/>
          <w:b w:val="0"/>
          <w:sz w:val="30"/>
          <w:szCs w:val="30"/>
        </w:rPr>
        <w:t>bầu đủ số lượng, đúng cơ cấu, nâng cao chất lượng đại biểu</w:t>
      </w:r>
      <w:r w:rsidRPr="004C2EA5">
        <w:rPr>
          <w:b/>
          <w:sz w:val="30"/>
          <w:szCs w:val="30"/>
        </w:rPr>
        <w:t>,</w:t>
      </w:r>
      <w:r w:rsidRPr="004C2EA5">
        <w:rPr>
          <w:sz w:val="30"/>
          <w:szCs w:val="30"/>
        </w:rPr>
        <w:t xml:space="preserve"> đáp ứng yêu cầu nhiệm vụ trong giai đoạn mới.</w:t>
      </w:r>
    </w:p>
    <w:p w:rsidR="004C2EA5" w:rsidRPr="004C2EA5" w:rsidRDefault="004C2EA5" w:rsidP="004C2EA5">
      <w:pPr>
        <w:pStyle w:val="NormalWeb"/>
        <w:spacing w:before="120" w:beforeAutospacing="0" w:after="120" w:afterAutospacing="0" w:line="360" w:lineRule="exact"/>
        <w:ind w:firstLine="567"/>
        <w:jc w:val="both"/>
        <w:rPr>
          <w:sz w:val="30"/>
          <w:szCs w:val="30"/>
        </w:rPr>
      </w:pPr>
      <w:r w:rsidRPr="00712D2B">
        <w:rPr>
          <w:b/>
          <w:i/>
          <w:spacing w:val="-4"/>
          <w:sz w:val="30"/>
          <w:szCs w:val="30"/>
        </w:rPr>
        <w:t>Thứ ba</w:t>
      </w:r>
      <w:r w:rsidRPr="00712D2B">
        <w:rPr>
          <w:spacing w:val="-4"/>
          <w:sz w:val="30"/>
          <w:szCs w:val="30"/>
        </w:rPr>
        <w:t xml:space="preserve">, công tác </w:t>
      </w:r>
      <w:r w:rsidRPr="00712D2B">
        <w:rPr>
          <w:rStyle w:val="Strong"/>
          <w:rFonts w:eastAsiaTheme="majorEastAsia"/>
          <w:b w:val="0"/>
          <w:spacing w:val="-4"/>
          <w:sz w:val="30"/>
          <w:szCs w:val="30"/>
        </w:rPr>
        <w:t>tuyên truyền được triển khai đồng bộ, sâu rộng, đa dạng hình thức</w:t>
      </w:r>
      <w:r w:rsidRPr="00712D2B">
        <w:rPr>
          <w:b/>
          <w:spacing w:val="-4"/>
          <w:sz w:val="30"/>
          <w:szCs w:val="30"/>
        </w:rPr>
        <w:t>,</w:t>
      </w:r>
      <w:r w:rsidRPr="00712D2B">
        <w:rPr>
          <w:spacing w:val="-4"/>
          <w:sz w:val="30"/>
          <w:szCs w:val="30"/>
        </w:rPr>
        <w:t xml:space="preserve"> góp phần nâng cao nhận thức, tạo sự đồng thuận xã hội và lan tỏa không khí phấn khởi trong toàn dân. Đồng thời, </w:t>
      </w:r>
      <w:r w:rsidRPr="00712D2B">
        <w:rPr>
          <w:rStyle w:val="Strong"/>
          <w:rFonts w:eastAsiaTheme="majorEastAsia"/>
          <w:b w:val="0"/>
          <w:spacing w:val="-4"/>
          <w:sz w:val="30"/>
          <w:szCs w:val="30"/>
        </w:rPr>
        <w:t>tình hình an ninh chính trị, trật tự an toàn xã hội được giữ vững</w:t>
      </w:r>
      <w:r w:rsidRPr="00712D2B">
        <w:rPr>
          <w:b/>
          <w:spacing w:val="-4"/>
          <w:sz w:val="30"/>
          <w:szCs w:val="30"/>
        </w:rPr>
        <w:t>,</w:t>
      </w:r>
      <w:r w:rsidRPr="00712D2B">
        <w:rPr>
          <w:spacing w:val="-4"/>
          <w:sz w:val="30"/>
          <w:szCs w:val="30"/>
        </w:rPr>
        <w:t xml:space="preserve"> không phát sinh điểm nóng; công tác kiểm tra, giám sát, giải quyết khiếu nại, tố cáo được thực hiện kịp thời, đúng quy định</w:t>
      </w:r>
      <w:r w:rsidRPr="004C2EA5">
        <w:rPr>
          <w:sz w:val="30"/>
          <w:szCs w:val="30"/>
        </w:rPr>
        <w:t>.</w:t>
      </w:r>
    </w:p>
    <w:p w:rsidR="004C2EA5" w:rsidRPr="004C2EA5" w:rsidRDefault="004C2EA5" w:rsidP="004C2EA5">
      <w:pPr>
        <w:pStyle w:val="NormalWeb"/>
        <w:spacing w:before="120" w:beforeAutospacing="0" w:after="120" w:afterAutospacing="0" w:line="360" w:lineRule="exact"/>
        <w:ind w:firstLine="567"/>
        <w:jc w:val="both"/>
        <w:rPr>
          <w:sz w:val="30"/>
          <w:szCs w:val="30"/>
        </w:rPr>
      </w:pPr>
      <w:r w:rsidRPr="004C2EA5">
        <w:rPr>
          <w:sz w:val="30"/>
          <w:szCs w:val="30"/>
        </w:rPr>
        <w:t xml:space="preserve">Từ những kết quả đó có thể khẳng định, cuộc bầu cử trên địa bàn thành phố đã </w:t>
      </w:r>
      <w:r w:rsidRPr="004C2EA5">
        <w:rPr>
          <w:rStyle w:val="Strong"/>
          <w:rFonts w:eastAsiaTheme="majorEastAsia"/>
          <w:b w:val="0"/>
          <w:sz w:val="30"/>
          <w:szCs w:val="30"/>
        </w:rPr>
        <w:t>đạt mục tiêu, yêu cầu đề ra, thực sự là đợt sinh hoạt chính trị sâu rộng</w:t>
      </w:r>
      <w:r w:rsidRPr="004C2EA5">
        <w:rPr>
          <w:b/>
          <w:sz w:val="30"/>
          <w:szCs w:val="30"/>
        </w:rPr>
        <w:t>,</w:t>
      </w:r>
      <w:r w:rsidRPr="004C2EA5">
        <w:rPr>
          <w:sz w:val="30"/>
          <w:szCs w:val="30"/>
        </w:rPr>
        <w:t xml:space="preserve"> góp phần củng cố niềm tin của Nhân dân đối với Đảng và Nhà nước, tạo tiền </w:t>
      </w:r>
      <w:r w:rsidRPr="004C2EA5">
        <w:rPr>
          <w:sz w:val="30"/>
          <w:szCs w:val="30"/>
        </w:rPr>
        <w:lastRenderedPageBreak/>
        <w:t>đề quan trọng để xây dựng bộ máy chính quyền các cấp vững mạnh, hoạt động hiệu lực, hiệu quả trong nhiệm kỳ mới.</w:t>
      </w:r>
    </w:p>
    <w:p w:rsidR="004C2EA5" w:rsidRPr="004C2EA5" w:rsidRDefault="004C2EA5" w:rsidP="004C2EA5">
      <w:pPr>
        <w:pStyle w:val="NormalWeb"/>
        <w:spacing w:before="120" w:beforeAutospacing="0" w:after="120" w:afterAutospacing="0" w:line="360" w:lineRule="exact"/>
        <w:ind w:firstLine="567"/>
        <w:jc w:val="both"/>
        <w:rPr>
          <w:sz w:val="30"/>
          <w:szCs w:val="30"/>
        </w:rPr>
      </w:pPr>
      <w:r w:rsidRPr="004C2EA5">
        <w:rPr>
          <w:rStyle w:val="Strong"/>
          <w:sz w:val="30"/>
          <w:szCs w:val="30"/>
        </w:rPr>
        <w:t>V. BÀI HỌC KINH NGHIỆM</w:t>
      </w:r>
    </w:p>
    <w:p w:rsidR="004C2EA5" w:rsidRPr="004C2EA5" w:rsidRDefault="004C2EA5" w:rsidP="004C2EA5">
      <w:pPr>
        <w:pStyle w:val="NormalWeb"/>
        <w:spacing w:before="120" w:beforeAutospacing="0" w:after="120" w:afterAutospacing="0" w:line="360" w:lineRule="exact"/>
        <w:ind w:firstLine="567"/>
        <w:jc w:val="both"/>
        <w:rPr>
          <w:sz w:val="30"/>
          <w:szCs w:val="30"/>
        </w:rPr>
      </w:pPr>
      <w:r w:rsidRPr="004C2EA5">
        <w:rPr>
          <w:sz w:val="30"/>
          <w:szCs w:val="30"/>
        </w:rPr>
        <w:t>Từ thực tiễn tổ chức cuộc bầu cử, thành phố rút ra một số bài học kinh nghiệm quan trọng:</w:t>
      </w:r>
    </w:p>
    <w:p w:rsidR="004C2EA5" w:rsidRPr="004C2EA5" w:rsidRDefault="004C2EA5" w:rsidP="004C2EA5">
      <w:pPr>
        <w:spacing w:before="120" w:after="120" w:line="360" w:lineRule="exact"/>
        <w:ind w:firstLine="567"/>
        <w:jc w:val="both"/>
        <w:rPr>
          <w:rFonts w:ascii="Times New Roman" w:hAnsi="Times New Roman" w:cs="Times New Roman"/>
          <w:sz w:val="30"/>
          <w:szCs w:val="30"/>
        </w:rPr>
      </w:pPr>
      <w:r w:rsidRPr="004C2EA5">
        <w:rPr>
          <w:rFonts w:ascii="Times New Roman" w:hAnsi="Times New Roman" w:cs="Times New Roman"/>
          <w:i/>
          <w:sz w:val="30"/>
          <w:szCs w:val="30"/>
        </w:rPr>
        <w:t>Thứ nhất</w:t>
      </w:r>
      <w:r w:rsidRPr="004C2EA5">
        <w:rPr>
          <w:rFonts w:ascii="Times New Roman" w:hAnsi="Times New Roman" w:cs="Times New Roman"/>
          <w:sz w:val="30"/>
          <w:szCs w:val="30"/>
        </w:rPr>
        <w:t>, sự quan tâm chỉ đạo, hướng dẫn kịp thời và thường xuyên của Trung ương Đảng, Quốc hội, Hội đồng bầu cử quốc gia, Chính phủ, Thủ tướng Chính phủ, các bộ, ngành Trung ương trong quá trình triển khai thực hiện đã giúp công tác tổ chức bầu cử được thống nhất, xuyên suốt trong toàn hệ thống. </w:t>
      </w:r>
    </w:p>
    <w:p w:rsidR="004C2EA5" w:rsidRPr="004C2EA5" w:rsidRDefault="004C2EA5" w:rsidP="004C2EA5">
      <w:pPr>
        <w:spacing w:before="120" w:after="120" w:line="360" w:lineRule="exact"/>
        <w:ind w:firstLine="567"/>
        <w:jc w:val="both"/>
        <w:rPr>
          <w:rFonts w:ascii="Times New Roman" w:hAnsi="Times New Roman" w:cs="Times New Roman"/>
          <w:sz w:val="30"/>
          <w:szCs w:val="30"/>
        </w:rPr>
      </w:pPr>
      <w:r w:rsidRPr="004C2EA5">
        <w:rPr>
          <w:rFonts w:ascii="Times New Roman" w:hAnsi="Times New Roman" w:cs="Times New Roman"/>
          <w:i/>
          <w:sz w:val="30"/>
          <w:szCs w:val="30"/>
        </w:rPr>
        <w:t>Thứ hai</w:t>
      </w:r>
      <w:r w:rsidRPr="004C2EA5">
        <w:rPr>
          <w:rFonts w:ascii="Times New Roman" w:hAnsi="Times New Roman" w:cs="Times New Roman"/>
          <w:sz w:val="30"/>
          <w:szCs w:val="30"/>
        </w:rPr>
        <w:t xml:space="preserve">, </w:t>
      </w:r>
      <w:r w:rsidR="00712D2B">
        <w:rPr>
          <w:rFonts w:ascii="Times New Roman" w:hAnsi="Times New Roman" w:cs="Times New Roman"/>
          <w:sz w:val="30"/>
          <w:szCs w:val="30"/>
        </w:rPr>
        <w:t xml:space="preserve">Thành ủy, </w:t>
      </w:r>
      <w:r w:rsidRPr="004C2EA5">
        <w:rPr>
          <w:rFonts w:ascii="Times New Roman" w:hAnsi="Times New Roman" w:cs="Times New Roman"/>
          <w:sz w:val="30"/>
          <w:szCs w:val="30"/>
        </w:rPr>
        <w:t>Ban Thường vụ Thành ủy xác định bầu cử ĐBQH khóa XVI và đại biểu HĐND các cấp nhiệm kỳ 2026 - 2031 là nhiệm vụ trọng tâm, là đợt sinh hoạt chính trị sâu rộng của các cấp, các ngành, đị</w:t>
      </w:r>
      <w:r w:rsidR="00712D2B">
        <w:rPr>
          <w:rFonts w:ascii="Times New Roman" w:hAnsi="Times New Roman" w:cs="Times New Roman"/>
          <w:sz w:val="30"/>
          <w:szCs w:val="30"/>
        </w:rPr>
        <w:t>a phương và N</w:t>
      </w:r>
      <w:r w:rsidRPr="004C2EA5">
        <w:rPr>
          <w:rFonts w:ascii="Times New Roman" w:hAnsi="Times New Roman" w:cs="Times New Roman"/>
          <w:sz w:val="30"/>
          <w:szCs w:val="30"/>
        </w:rPr>
        <w:t>hân dân; từ đó, trong quá trình tổ chức thực hiện cuộc bầu cử đảm bảo sự lãnh đạo chặt chẽ của cấp ủy Đảng, sự chỉ đạo sâu sát của chính quyền các cấp, sự phối hợp thực hiện củ</w:t>
      </w:r>
      <w:r w:rsidR="00712D2B">
        <w:rPr>
          <w:rFonts w:ascii="Times New Roman" w:hAnsi="Times New Roman" w:cs="Times New Roman"/>
          <w:sz w:val="30"/>
          <w:szCs w:val="30"/>
        </w:rPr>
        <w:t xml:space="preserve">a Ủy ban </w:t>
      </w:r>
      <w:r w:rsidRPr="004C2EA5">
        <w:rPr>
          <w:rFonts w:ascii="Times New Roman" w:hAnsi="Times New Roman" w:cs="Times New Roman"/>
          <w:sz w:val="30"/>
          <w:szCs w:val="30"/>
        </w:rPr>
        <w:t xml:space="preserve">MTTQVN và các </w:t>
      </w:r>
      <w:r w:rsidR="00712D2B">
        <w:rPr>
          <w:rFonts w:ascii="Times New Roman" w:hAnsi="Times New Roman" w:cs="Times New Roman"/>
          <w:sz w:val="30"/>
          <w:szCs w:val="30"/>
        </w:rPr>
        <w:t>tổ chức chính trị - xã hội</w:t>
      </w:r>
      <w:r w:rsidRPr="004C2EA5">
        <w:rPr>
          <w:rFonts w:ascii="Times New Roman" w:hAnsi="Times New Roman" w:cs="Times New Roman"/>
          <w:sz w:val="30"/>
          <w:szCs w:val="30"/>
        </w:rPr>
        <w:t xml:space="preserve"> từ thành phố đến cơ sở nên công tác bầu cử của thành phố thành công tốt đẹp. </w:t>
      </w:r>
    </w:p>
    <w:p w:rsidR="004C2EA5" w:rsidRPr="004C2EA5" w:rsidRDefault="004C2EA5" w:rsidP="004C2EA5">
      <w:pPr>
        <w:spacing w:before="120" w:after="120" w:line="360" w:lineRule="exact"/>
        <w:ind w:firstLine="567"/>
        <w:jc w:val="both"/>
        <w:rPr>
          <w:rFonts w:ascii="Times New Roman" w:hAnsi="Times New Roman" w:cs="Times New Roman"/>
          <w:sz w:val="30"/>
          <w:szCs w:val="30"/>
        </w:rPr>
      </w:pPr>
      <w:r w:rsidRPr="00712D2B">
        <w:rPr>
          <w:rFonts w:ascii="Times New Roman" w:hAnsi="Times New Roman" w:cs="Times New Roman"/>
          <w:i/>
          <w:spacing w:val="-4"/>
          <w:sz w:val="30"/>
          <w:szCs w:val="30"/>
        </w:rPr>
        <w:t>Thứ ba</w:t>
      </w:r>
      <w:r w:rsidRPr="00712D2B">
        <w:rPr>
          <w:rFonts w:ascii="Times New Roman" w:hAnsi="Times New Roman" w:cs="Times New Roman"/>
          <w:spacing w:val="-4"/>
          <w:sz w:val="30"/>
          <w:szCs w:val="30"/>
        </w:rPr>
        <w:t>, sự phối hợp chặt chẽ của ngành, các cấp, các địa phương đã thực hiện có hiệu quả công tác thông tin, tuyên truyền về cuộc bầu cử đến các tầng lớp nhân dân trên địa bàn thành phố, từ đó nâng cao nhận thức của các tầng lớp nhân dân về quyền và nghĩa vụ của công dân trong việc tham gia bầu cử, góp phần quan trọng vào sự thành công của cuộc bầu cử trên địa bàn thành phố</w:t>
      </w:r>
      <w:r w:rsidRPr="004C2EA5">
        <w:rPr>
          <w:rFonts w:ascii="Times New Roman" w:hAnsi="Times New Roman" w:cs="Times New Roman"/>
          <w:sz w:val="30"/>
          <w:szCs w:val="30"/>
        </w:rPr>
        <w:t>. </w:t>
      </w:r>
    </w:p>
    <w:p w:rsidR="004C2EA5" w:rsidRPr="004C2EA5" w:rsidRDefault="004C2EA5" w:rsidP="004C2EA5">
      <w:pPr>
        <w:spacing w:before="120" w:after="120" w:line="360" w:lineRule="exact"/>
        <w:ind w:firstLine="567"/>
        <w:jc w:val="both"/>
        <w:rPr>
          <w:rFonts w:ascii="Times New Roman" w:hAnsi="Times New Roman" w:cs="Times New Roman"/>
          <w:sz w:val="30"/>
          <w:szCs w:val="30"/>
        </w:rPr>
      </w:pPr>
      <w:bookmarkStart w:id="0" w:name="_GoBack"/>
      <w:r w:rsidRPr="00712D2B">
        <w:rPr>
          <w:rFonts w:ascii="Times New Roman" w:hAnsi="Times New Roman" w:cs="Times New Roman"/>
          <w:i/>
          <w:spacing w:val="-4"/>
          <w:sz w:val="30"/>
          <w:szCs w:val="30"/>
        </w:rPr>
        <w:t>Thứ tư</w:t>
      </w:r>
      <w:r w:rsidRPr="00712D2B">
        <w:rPr>
          <w:rFonts w:ascii="Times New Roman" w:hAnsi="Times New Roman" w:cs="Times New Roman"/>
          <w:spacing w:val="-4"/>
          <w:sz w:val="30"/>
          <w:szCs w:val="30"/>
        </w:rPr>
        <w:t>, trong công tác kiểm tra, giám sát cần thực hiện thường xuyên, sâu sát cơ sở và đi vào thực chất, từ</w:t>
      </w:r>
      <w:r w:rsidR="00712D2B" w:rsidRPr="00712D2B">
        <w:rPr>
          <w:rFonts w:ascii="Times New Roman" w:hAnsi="Times New Roman" w:cs="Times New Roman"/>
          <w:spacing w:val="-4"/>
          <w:sz w:val="30"/>
          <w:szCs w:val="30"/>
        </w:rPr>
        <w:t xml:space="preserve"> đó </w:t>
      </w:r>
      <w:r w:rsidRPr="00712D2B">
        <w:rPr>
          <w:rFonts w:ascii="Times New Roman" w:hAnsi="Times New Roman" w:cs="Times New Roman"/>
          <w:spacing w:val="-4"/>
          <w:sz w:val="30"/>
          <w:szCs w:val="30"/>
        </w:rPr>
        <w:t>giúp cho địa phương sớm phát hiện được những hạn chế, thiếu sót; khắc phục kịp thời, bảo đảm công tác bầu cử đúng luật</w:t>
      </w:r>
      <w:bookmarkEnd w:id="0"/>
      <w:r w:rsidRPr="004C2EA5">
        <w:rPr>
          <w:rFonts w:ascii="Times New Roman" w:hAnsi="Times New Roman" w:cs="Times New Roman"/>
          <w:sz w:val="30"/>
          <w:szCs w:val="30"/>
        </w:rPr>
        <w:t>. </w:t>
      </w:r>
    </w:p>
    <w:p w:rsidR="004C2EA5" w:rsidRPr="004C2EA5" w:rsidRDefault="004C2EA5" w:rsidP="004C2EA5">
      <w:pPr>
        <w:pStyle w:val="NormalWeb"/>
        <w:spacing w:before="120" w:beforeAutospacing="0" w:after="120" w:afterAutospacing="0" w:line="360" w:lineRule="exact"/>
        <w:ind w:firstLine="567"/>
        <w:jc w:val="both"/>
        <w:rPr>
          <w:sz w:val="30"/>
          <w:szCs w:val="30"/>
        </w:rPr>
      </w:pPr>
      <w:r w:rsidRPr="004C2EA5">
        <w:rPr>
          <w:i/>
          <w:sz w:val="30"/>
          <w:szCs w:val="30"/>
        </w:rPr>
        <w:t>Thứ năm</w:t>
      </w:r>
      <w:r w:rsidRPr="004C2EA5">
        <w:rPr>
          <w:sz w:val="30"/>
          <w:szCs w:val="30"/>
        </w:rPr>
        <w:t>, việc lựa chọn các thành viên phụ trách công tác bầu cử, nhất là ở cơ sở am hiểu, có kinh nghiệm về công tác bầu cử và nhiệt quyết với công việc là một trong những yếu tố quan trọng góp phần vào thành công của cuộc bầu cử. </w:t>
      </w:r>
    </w:p>
    <w:p w:rsidR="005A46A9" w:rsidRPr="00616F04" w:rsidRDefault="004C2EA5" w:rsidP="00616F04">
      <w:pPr>
        <w:pStyle w:val="NormalWeb"/>
        <w:spacing w:before="120" w:beforeAutospacing="0" w:after="120" w:afterAutospacing="0" w:line="360" w:lineRule="exact"/>
        <w:ind w:firstLine="567"/>
        <w:jc w:val="both"/>
        <w:rPr>
          <w:b/>
          <w:sz w:val="30"/>
          <w:szCs w:val="30"/>
        </w:rPr>
      </w:pPr>
      <w:r w:rsidRPr="00616F04">
        <w:rPr>
          <w:b/>
          <w:sz w:val="30"/>
          <w:szCs w:val="30"/>
        </w:rPr>
        <w:t>VI. ĐỊNH HƯỚNG TUYÊN TRUYỀN THỜI GIAN TỚI</w:t>
      </w:r>
    </w:p>
    <w:p w:rsidR="00616F04" w:rsidRDefault="00616F04" w:rsidP="00616F04">
      <w:pPr>
        <w:pStyle w:val="NormalWeb"/>
        <w:spacing w:before="120" w:beforeAutospacing="0" w:after="120" w:afterAutospacing="0" w:line="360" w:lineRule="exact"/>
        <w:ind w:firstLine="567"/>
        <w:jc w:val="both"/>
        <w:rPr>
          <w:sz w:val="30"/>
          <w:szCs w:val="30"/>
        </w:rPr>
      </w:pPr>
      <w:r w:rsidRPr="00616F04">
        <w:rPr>
          <w:sz w:val="30"/>
          <w:szCs w:val="30"/>
        </w:rPr>
        <w:t xml:space="preserve">Trong thời gian tới, công tác tuyên truyền cần tiếp tục được triển khai đồng bộ, có trọng tâm, trọng điểm, nhằm phát huy kết quả của cuộc bầu cử và góp phần đưa nghị quyết của Quốc hội, Hội đồng </w:t>
      </w:r>
      <w:r>
        <w:rPr>
          <w:sz w:val="30"/>
          <w:szCs w:val="30"/>
        </w:rPr>
        <w:t>nhân dân các cấp nhiệm kỳ 2026 -</w:t>
      </w:r>
      <w:r w:rsidRPr="00616F04">
        <w:rPr>
          <w:sz w:val="30"/>
          <w:szCs w:val="30"/>
        </w:rPr>
        <w:t xml:space="preserve"> 2031 vào cuộc sống. </w:t>
      </w:r>
      <w:r w:rsidR="00723883">
        <w:rPr>
          <w:sz w:val="30"/>
          <w:szCs w:val="30"/>
        </w:rPr>
        <w:t>Trong đó, tập trung</w:t>
      </w:r>
      <w:r w:rsidR="007512B1">
        <w:rPr>
          <w:sz w:val="30"/>
          <w:szCs w:val="30"/>
        </w:rPr>
        <w:t xml:space="preserve"> một số nội dung trọng tâm sau</w:t>
      </w:r>
      <w:r w:rsidR="00723883">
        <w:rPr>
          <w:sz w:val="30"/>
          <w:szCs w:val="30"/>
        </w:rPr>
        <w:t>:</w:t>
      </w:r>
    </w:p>
    <w:p w:rsidR="00616F04" w:rsidRDefault="00616F04" w:rsidP="00616F04">
      <w:pPr>
        <w:pStyle w:val="NormalWeb"/>
        <w:spacing w:before="120" w:beforeAutospacing="0" w:after="120" w:afterAutospacing="0" w:line="360" w:lineRule="exact"/>
        <w:ind w:firstLine="567"/>
        <w:jc w:val="both"/>
        <w:rPr>
          <w:sz w:val="30"/>
          <w:szCs w:val="30"/>
        </w:rPr>
      </w:pPr>
      <w:r>
        <w:rPr>
          <w:sz w:val="30"/>
          <w:szCs w:val="30"/>
        </w:rPr>
        <w:t xml:space="preserve">- </w:t>
      </w:r>
      <w:r w:rsidRPr="00616F04">
        <w:rPr>
          <w:sz w:val="30"/>
          <w:szCs w:val="30"/>
        </w:rPr>
        <w:t xml:space="preserve">Tập trung tuyên truyền sâu rộng về thành công của cuộc bầu cử, khẳng định ý nghĩa chính trị, pháp lý và thực tiễn; nhấn mạnh tinh thần dân chủ, đoàn kết, trách nhiệm của cử tri và vai trò lãnh đạo của Đảng trong tổ chức cuộc bầu cử trên địa bàn thành phố Cần Thơ. </w:t>
      </w:r>
    </w:p>
    <w:p w:rsidR="00616F04" w:rsidRPr="00616F04" w:rsidRDefault="00616F04" w:rsidP="00616F04">
      <w:pPr>
        <w:pStyle w:val="NormalWeb"/>
        <w:spacing w:before="120" w:beforeAutospacing="0" w:after="120" w:afterAutospacing="0" w:line="360" w:lineRule="exact"/>
        <w:ind w:firstLine="567"/>
        <w:jc w:val="both"/>
        <w:rPr>
          <w:sz w:val="30"/>
          <w:szCs w:val="30"/>
        </w:rPr>
      </w:pPr>
      <w:r>
        <w:rPr>
          <w:sz w:val="30"/>
          <w:szCs w:val="30"/>
        </w:rPr>
        <w:lastRenderedPageBreak/>
        <w:t>- T</w:t>
      </w:r>
      <w:r w:rsidRPr="00616F04">
        <w:rPr>
          <w:sz w:val="30"/>
          <w:szCs w:val="30"/>
        </w:rPr>
        <w:t>uyên truyền về kết quả bầu cử, cơ cấu, chất lượng đại biểu trúng cử; vai trò, trách nhiệm của đại biểu Quốc hội, đại biểu Hội đồng nhân dân trong việc đại diện cho ý chí, nguyện vọng của Nhân dân.</w:t>
      </w:r>
    </w:p>
    <w:p w:rsidR="00616F04" w:rsidRDefault="00616F04" w:rsidP="00616F04">
      <w:pPr>
        <w:pStyle w:val="NormalWeb"/>
        <w:spacing w:before="120" w:beforeAutospacing="0" w:after="120" w:afterAutospacing="0" w:line="360" w:lineRule="exact"/>
        <w:ind w:firstLine="567"/>
        <w:jc w:val="both"/>
        <w:rPr>
          <w:sz w:val="30"/>
          <w:szCs w:val="30"/>
        </w:rPr>
      </w:pPr>
      <w:r>
        <w:rPr>
          <w:sz w:val="30"/>
          <w:szCs w:val="30"/>
        </w:rPr>
        <w:t xml:space="preserve">- </w:t>
      </w:r>
      <w:r>
        <w:rPr>
          <w:sz w:val="30"/>
          <w:szCs w:val="30"/>
        </w:rPr>
        <w:t>C</w:t>
      </w:r>
      <w:r w:rsidRPr="00616F04">
        <w:rPr>
          <w:sz w:val="30"/>
          <w:szCs w:val="30"/>
        </w:rPr>
        <w:t>hú trọng tuyên truyền hoạt động của các cơ quan dân cử sau bầu cử, nhất là việc triển khai chương trình hành động của đại biểu, các kỳ họp đầu nhiệm kỳ, việc giải quyết các vấn đ</w:t>
      </w:r>
      <w:r w:rsidR="00712D2B">
        <w:rPr>
          <w:sz w:val="30"/>
          <w:szCs w:val="30"/>
        </w:rPr>
        <w:t>ề kinh tế - xã hội, quốc phòng,</w:t>
      </w:r>
      <w:r w:rsidRPr="00616F04">
        <w:rPr>
          <w:sz w:val="30"/>
          <w:szCs w:val="30"/>
        </w:rPr>
        <w:t xml:space="preserve"> an ninh</w:t>
      </w:r>
      <w:r w:rsidR="00712D2B">
        <w:rPr>
          <w:sz w:val="30"/>
          <w:szCs w:val="30"/>
        </w:rPr>
        <w:t>, đối ngoại</w:t>
      </w:r>
      <w:r w:rsidRPr="00616F04">
        <w:rPr>
          <w:sz w:val="30"/>
          <w:szCs w:val="30"/>
        </w:rPr>
        <w:t xml:space="preserve"> của địa phương. </w:t>
      </w:r>
    </w:p>
    <w:p w:rsidR="00616F04" w:rsidRDefault="00616F04" w:rsidP="00616F04">
      <w:pPr>
        <w:pStyle w:val="NormalWeb"/>
        <w:spacing w:before="120" w:beforeAutospacing="0" w:after="120" w:afterAutospacing="0" w:line="360" w:lineRule="exact"/>
        <w:ind w:firstLine="567"/>
        <w:jc w:val="both"/>
        <w:rPr>
          <w:sz w:val="30"/>
          <w:szCs w:val="30"/>
        </w:rPr>
      </w:pPr>
      <w:r>
        <w:rPr>
          <w:sz w:val="30"/>
          <w:szCs w:val="30"/>
        </w:rPr>
        <w:t xml:space="preserve">- </w:t>
      </w:r>
      <w:r>
        <w:rPr>
          <w:sz w:val="30"/>
          <w:szCs w:val="30"/>
        </w:rPr>
        <w:t>Đ</w:t>
      </w:r>
      <w:r w:rsidRPr="00616F04">
        <w:rPr>
          <w:sz w:val="30"/>
          <w:szCs w:val="30"/>
        </w:rPr>
        <w:t>ổi mới nội dung, hình thức tuyên truyền theo hướng hiện đại, ứng dụng mạnh mẽ chuyển đổi số, phát huy hiệu quả các nền tảng số, mạng xã hội, hệ thống thông tin cơ sở; tăng cường tuyên truyền miệng, cổ động trực quan phù hợp từng địa bàn, đối tượng.</w:t>
      </w:r>
    </w:p>
    <w:p w:rsidR="00616F04" w:rsidRPr="00616F04" w:rsidRDefault="00616F04" w:rsidP="00616F04">
      <w:pPr>
        <w:pStyle w:val="NormalWeb"/>
        <w:spacing w:before="120" w:beforeAutospacing="0" w:after="120" w:afterAutospacing="0" w:line="360" w:lineRule="exact"/>
        <w:ind w:firstLine="567"/>
        <w:jc w:val="both"/>
        <w:rPr>
          <w:sz w:val="30"/>
          <w:szCs w:val="30"/>
        </w:rPr>
      </w:pPr>
      <w:r>
        <w:rPr>
          <w:sz w:val="30"/>
          <w:szCs w:val="30"/>
        </w:rPr>
        <w:t>- Phản ánh công tác thi đua, khen thưởng; cách làm hay, hiệu quả trong công tác tổ chức bầu cử trên địa bàn thành phố.</w:t>
      </w:r>
    </w:p>
    <w:p w:rsidR="00616F04" w:rsidRDefault="00616F04" w:rsidP="00616F04">
      <w:pPr>
        <w:pStyle w:val="NormalWeb"/>
        <w:spacing w:before="120" w:beforeAutospacing="0" w:after="120" w:afterAutospacing="0" w:line="360" w:lineRule="exact"/>
        <w:ind w:firstLine="567"/>
        <w:jc w:val="both"/>
        <w:rPr>
          <w:sz w:val="30"/>
          <w:szCs w:val="30"/>
        </w:rPr>
      </w:pPr>
      <w:r>
        <w:rPr>
          <w:sz w:val="30"/>
          <w:szCs w:val="30"/>
        </w:rPr>
        <w:t>- Chủ</w:t>
      </w:r>
      <w:r w:rsidRPr="00616F04">
        <w:rPr>
          <w:sz w:val="30"/>
          <w:szCs w:val="30"/>
        </w:rPr>
        <w:t xml:space="preserve"> động nắm bắt tình hình tư tưởng, dư luận xã hội; kịp thời định hướng thông tin, đấu tranh phản bác các quan điểm sai trái, xuyên tạc liên quan đến hoạt động của Quốc hội, Hội đồng nhân dân và đội ngũ đại biểu dân cử. </w:t>
      </w:r>
    </w:p>
    <w:p w:rsidR="00616F04" w:rsidRPr="00616F04" w:rsidRDefault="00616F04" w:rsidP="00616F04">
      <w:pPr>
        <w:pStyle w:val="NormalWeb"/>
        <w:spacing w:before="120" w:beforeAutospacing="0" w:after="120" w:afterAutospacing="0" w:line="360" w:lineRule="exact"/>
        <w:ind w:firstLine="567"/>
        <w:jc w:val="both"/>
        <w:rPr>
          <w:sz w:val="30"/>
          <w:szCs w:val="30"/>
        </w:rPr>
      </w:pPr>
      <w:r>
        <w:rPr>
          <w:sz w:val="30"/>
          <w:szCs w:val="30"/>
        </w:rPr>
        <w:t xml:space="preserve">- </w:t>
      </w:r>
      <w:r w:rsidRPr="00616F04">
        <w:rPr>
          <w:sz w:val="30"/>
          <w:szCs w:val="30"/>
        </w:rPr>
        <w:t>Gắn công tác tuyên truyền với các phong trào thi đua yêu nước, nhiệm vụ phát triển kinh tế - xã hội của thành phố; qua đó củng cố niềm tin của Nhân dân, tạo sự đồng thuận xã hội, góp phần thực hiện thắng lợi các mục tiêu, nhiệm vụ của nhiệm kỳ mới.</w:t>
      </w:r>
    </w:p>
    <w:p w:rsidR="005A46A9" w:rsidRPr="00616F04" w:rsidRDefault="005A46A9" w:rsidP="00616F04">
      <w:pPr>
        <w:spacing w:before="120" w:after="120" w:line="360" w:lineRule="exact"/>
        <w:ind w:firstLine="567"/>
        <w:jc w:val="both"/>
        <w:rPr>
          <w:rFonts w:ascii="Times New Roman" w:hAnsi="Times New Roman" w:cs="Times New Roman"/>
          <w:sz w:val="30"/>
          <w:szCs w:val="30"/>
        </w:rPr>
      </w:pPr>
    </w:p>
    <w:p w:rsidR="005A46A9" w:rsidRPr="00616F04" w:rsidRDefault="00616F04" w:rsidP="00616F04">
      <w:pPr>
        <w:spacing w:before="120" w:after="120" w:line="360" w:lineRule="exact"/>
        <w:ind w:firstLine="567"/>
        <w:jc w:val="right"/>
        <w:rPr>
          <w:rFonts w:ascii="Times New Roman" w:hAnsi="Times New Roman" w:cs="Times New Roman"/>
          <w:b/>
          <w:sz w:val="30"/>
          <w:szCs w:val="30"/>
        </w:rPr>
      </w:pPr>
      <w:r w:rsidRPr="00616F04">
        <w:rPr>
          <w:rFonts w:ascii="Times New Roman" w:hAnsi="Times New Roman" w:cs="Times New Roman"/>
          <w:b/>
          <w:sz w:val="30"/>
          <w:szCs w:val="30"/>
        </w:rPr>
        <w:t>BAN TUYÊN GIÁO VÀ DÂN VẬN THÀNH ỦY CẦN THƠ</w:t>
      </w:r>
    </w:p>
    <w:p w:rsidR="005A46A9" w:rsidRPr="00B33AE1" w:rsidRDefault="005A46A9" w:rsidP="00B33AE1">
      <w:pPr>
        <w:spacing w:before="120" w:after="120" w:line="360" w:lineRule="exact"/>
        <w:ind w:firstLine="567"/>
        <w:jc w:val="both"/>
        <w:rPr>
          <w:rFonts w:ascii="Times New Roman" w:hAnsi="Times New Roman" w:cs="Times New Roman"/>
          <w:sz w:val="30"/>
          <w:szCs w:val="30"/>
        </w:rPr>
      </w:pPr>
    </w:p>
    <w:p w:rsidR="005A46A9" w:rsidRPr="00B33AE1" w:rsidRDefault="005A46A9" w:rsidP="00B33AE1">
      <w:pPr>
        <w:spacing w:before="120" w:after="120" w:line="360" w:lineRule="exact"/>
        <w:ind w:firstLine="567"/>
        <w:jc w:val="both"/>
        <w:rPr>
          <w:rFonts w:ascii="Times New Roman" w:hAnsi="Times New Roman" w:cs="Times New Roman"/>
          <w:sz w:val="30"/>
          <w:szCs w:val="30"/>
        </w:rPr>
      </w:pPr>
    </w:p>
    <w:sectPr w:rsidR="005A46A9" w:rsidRPr="00B33AE1" w:rsidSect="00CB0435">
      <w:headerReference w:type="default" r:id="rId7"/>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5243" w:rsidRDefault="00D35243" w:rsidP="00616F04">
      <w:pPr>
        <w:spacing w:after="0" w:line="240" w:lineRule="auto"/>
      </w:pPr>
      <w:r>
        <w:separator/>
      </w:r>
    </w:p>
  </w:endnote>
  <w:endnote w:type="continuationSeparator" w:id="0">
    <w:p w:rsidR="00D35243" w:rsidRDefault="00D35243" w:rsidP="00616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5243" w:rsidRDefault="00D35243" w:rsidP="00616F04">
      <w:pPr>
        <w:spacing w:after="0" w:line="240" w:lineRule="auto"/>
      </w:pPr>
      <w:r>
        <w:separator/>
      </w:r>
    </w:p>
  </w:footnote>
  <w:footnote w:type="continuationSeparator" w:id="0">
    <w:p w:rsidR="00D35243" w:rsidRDefault="00D35243" w:rsidP="00616F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1409488"/>
      <w:docPartObj>
        <w:docPartGallery w:val="Page Numbers (Top of Page)"/>
        <w:docPartUnique/>
      </w:docPartObj>
    </w:sdtPr>
    <w:sdtEndPr>
      <w:rPr>
        <w:rFonts w:ascii="Times New Roman" w:hAnsi="Times New Roman" w:cs="Times New Roman"/>
        <w:noProof/>
        <w:sz w:val="28"/>
        <w:szCs w:val="28"/>
      </w:rPr>
    </w:sdtEndPr>
    <w:sdtContent>
      <w:p w:rsidR="00616F04" w:rsidRPr="00616F04" w:rsidRDefault="00616F04">
        <w:pPr>
          <w:pStyle w:val="Header"/>
          <w:jc w:val="center"/>
          <w:rPr>
            <w:rFonts w:ascii="Times New Roman" w:hAnsi="Times New Roman" w:cs="Times New Roman"/>
            <w:sz w:val="28"/>
            <w:szCs w:val="28"/>
          </w:rPr>
        </w:pPr>
        <w:r w:rsidRPr="00616F04">
          <w:rPr>
            <w:rFonts w:ascii="Times New Roman" w:hAnsi="Times New Roman" w:cs="Times New Roman"/>
            <w:sz w:val="28"/>
            <w:szCs w:val="28"/>
          </w:rPr>
          <w:fldChar w:fldCharType="begin"/>
        </w:r>
        <w:r w:rsidRPr="00616F04">
          <w:rPr>
            <w:rFonts w:ascii="Times New Roman" w:hAnsi="Times New Roman" w:cs="Times New Roman"/>
            <w:sz w:val="28"/>
            <w:szCs w:val="28"/>
          </w:rPr>
          <w:instrText xml:space="preserve"> PAGE   \* MERGEFORMAT </w:instrText>
        </w:r>
        <w:r w:rsidRPr="00616F04">
          <w:rPr>
            <w:rFonts w:ascii="Times New Roman" w:hAnsi="Times New Roman" w:cs="Times New Roman"/>
            <w:sz w:val="28"/>
            <w:szCs w:val="28"/>
          </w:rPr>
          <w:fldChar w:fldCharType="separate"/>
        </w:r>
        <w:r w:rsidR="00712D2B">
          <w:rPr>
            <w:rFonts w:ascii="Times New Roman" w:hAnsi="Times New Roman" w:cs="Times New Roman"/>
            <w:noProof/>
            <w:sz w:val="28"/>
            <w:szCs w:val="28"/>
          </w:rPr>
          <w:t>8</w:t>
        </w:r>
        <w:r w:rsidRPr="00616F04">
          <w:rPr>
            <w:rFonts w:ascii="Times New Roman" w:hAnsi="Times New Roman" w:cs="Times New Roman"/>
            <w:noProof/>
            <w:sz w:val="28"/>
            <w:szCs w:val="28"/>
          </w:rPr>
          <w:fldChar w:fldCharType="end"/>
        </w:r>
      </w:p>
    </w:sdtContent>
  </w:sdt>
  <w:p w:rsidR="00616F04" w:rsidRDefault="00616F0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E77168"/>
    <w:multiLevelType w:val="hybridMultilevel"/>
    <w:tmpl w:val="964EB93E"/>
    <w:lvl w:ilvl="0" w:tplc="D0CCBB00">
      <w:start w:val="2"/>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6A9"/>
    <w:rsid w:val="001E738F"/>
    <w:rsid w:val="0038032B"/>
    <w:rsid w:val="0049420F"/>
    <w:rsid w:val="004C2EA5"/>
    <w:rsid w:val="005236EB"/>
    <w:rsid w:val="00543DF6"/>
    <w:rsid w:val="005A46A9"/>
    <w:rsid w:val="00616F04"/>
    <w:rsid w:val="006B1182"/>
    <w:rsid w:val="00707F08"/>
    <w:rsid w:val="00712D2B"/>
    <w:rsid w:val="00723883"/>
    <w:rsid w:val="007512B1"/>
    <w:rsid w:val="009175D5"/>
    <w:rsid w:val="00933C56"/>
    <w:rsid w:val="00935C6E"/>
    <w:rsid w:val="00996628"/>
    <w:rsid w:val="00B33AE1"/>
    <w:rsid w:val="00CB0435"/>
    <w:rsid w:val="00D35243"/>
    <w:rsid w:val="00F14C93"/>
    <w:rsid w:val="00F82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2812C"/>
  <w15:chartTrackingRefBased/>
  <w15:docId w15:val="{EB20E5D0-2FF7-4DA5-88DB-1D30F005A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A46A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A46A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5A46A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46A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A46A9"/>
    <w:rPr>
      <w:rFonts w:ascii="Times New Roman" w:eastAsia="Times New Roman" w:hAnsi="Times New Roman" w:cs="Times New Roman"/>
      <w:b/>
      <w:bCs/>
      <w:sz w:val="36"/>
      <w:szCs w:val="36"/>
    </w:rPr>
  </w:style>
  <w:style w:type="character" w:styleId="Strong">
    <w:name w:val="Strong"/>
    <w:basedOn w:val="DefaultParagraphFont"/>
    <w:uiPriority w:val="22"/>
    <w:qFormat/>
    <w:rsid w:val="005A46A9"/>
    <w:rPr>
      <w:b/>
      <w:bCs/>
    </w:rPr>
  </w:style>
  <w:style w:type="paragraph" w:styleId="NormalWeb">
    <w:name w:val="Normal (Web)"/>
    <w:basedOn w:val="Normal"/>
    <w:uiPriority w:val="99"/>
    <w:semiHidden/>
    <w:unhideWhenUsed/>
    <w:rsid w:val="005A46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5A46A9"/>
    <w:rPr>
      <w:rFonts w:asciiTheme="majorHAnsi" w:eastAsiaTheme="majorEastAsia" w:hAnsiTheme="majorHAnsi" w:cstheme="majorBidi"/>
      <w:color w:val="1F4D78" w:themeColor="accent1" w:themeShade="7F"/>
      <w:sz w:val="24"/>
      <w:szCs w:val="24"/>
    </w:rPr>
  </w:style>
  <w:style w:type="character" w:customStyle="1" w:styleId="whitespace-normal">
    <w:name w:val="whitespace-normal"/>
    <w:basedOn w:val="DefaultParagraphFont"/>
    <w:rsid w:val="004C2EA5"/>
  </w:style>
  <w:style w:type="paragraph" w:styleId="Header">
    <w:name w:val="header"/>
    <w:basedOn w:val="Normal"/>
    <w:link w:val="HeaderChar"/>
    <w:uiPriority w:val="99"/>
    <w:unhideWhenUsed/>
    <w:rsid w:val="00616F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6F04"/>
  </w:style>
  <w:style w:type="paragraph" w:styleId="Footer">
    <w:name w:val="footer"/>
    <w:basedOn w:val="Normal"/>
    <w:link w:val="FooterChar"/>
    <w:uiPriority w:val="99"/>
    <w:unhideWhenUsed/>
    <w:rsid w:val="00616F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6F04"/>
  </w:style>
  <w:style w:type="paragraph" w:styleId="ListParagraph">
    <w:name w:val="List Paragraph"/>
    <w:basedOn w:val="Normal"/>
    <w:uiPriority w:val="34"/>
    <w:qFormat/>
    <w:rsid w:val="00707F08"/>
    <w:pPr>
      <w:ind w:left="720"/>
      <w:contextualSpacing/>
    </w:pPr>
  </w:style>
  <w:style w:type="paragraph" w:styleId="BalloonText">
    <w:name w:val="Balloon Text"/>
    <w:basedOn w:val="Normal"/>
    <w:link w:val="BalloonTextChar"/>
    <w:uiPriority w:val="99"/>
    <w:semiHidden/>
    <w:unhideWhenUsed/>
    <w:rsid w:val="00CB04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04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151528">
      <w:bodyDiv w:val="1"/>
      <w:marLeft w:val="0"/>
      <w:marRight w:val="0"/>
      <w:marTop w:val="0"/>
      <w:marBottom w:val="0"/>
      <w:divBdr>
        <w:top w:val="none" w:sz="0" w:space="0" w:color="auto"/>
        <w:left w:val="none" w:sz="0" w:space="0" w:color="auto"/>
        <w:bottom w:val="none" w:sz="0" w:space="0" w:color="auto"/>
        <w:right w:val="none" w:sz="0" w:space="0" w:color="auto"/>
      </w:divBdr>
    </w:div>
    <w:div w:id="1081213978">
      <w:bodyDiv w:val="1"/>
      <w:marLeft w:val="0"/>
      <w:marRight w:val="0"/>
      <w:marTop w:val="0"/>
      <w:marBottom w:val="0"/>
      <w:divBdr>
        <w:top w:val="none" w:sz="0" w:space="0" w:color="auto"/>
        <w:left w:val="none" w:sz="0" w:space="0" w:color="auto"/>
        <w:bottom w:val="none" w:sz="0" w:space="0" w:color="auto"/>
        <w:right w:val="none" w:sz="0" w:space="0" w:color="auto"/>
      </w:divBdr>
    </w:div>
    <w:div w:id="1132017045">
      <w:bodyDiv w:val="1"/>
      <w:marLeft w:val="0"/>
      <w:marRight w:val="0"/>
      <w:marTop w:val="0"/>
      <w:marBottom w:val="0"/>
      <w:divBdr>
        <w:top w:val="none" w:sz="0" w:space="0" w:color="auto"/>
        <w:left w:val="none" w:sz="0" w:space="0" w:color="auto"/>
        <w:bottom w:val="none" w:sz="0" w:space="0" w:color="auto"/>
        <w:right w:val="none" w:sz="0" w:space="0" w:color="auto"/>
      </w:divBdr>
    </w:div>
    <w:div w:id="1265268959">
      <w:bodyDiv w:val="1"/>
      <w:marLeft w:val="0"/>
      <w:marRight w:val="0"/>
      <w:marTop w:val="0"/>
      <w:marBottom w:val="0"/>
      <w:divBdr>
        <w:top w:val="none" w:sz="0" w:space="0" w:color="auto"/>
        <w:left w:val="none" w:sz="0" w:space="0" w:color="auto"/>
        <w:bottom w:val="none" w:sz="0" w:space="0" w:color="auto"/>
        <w:right w:val="none" w:sz="0" w:space="0" w:color="auto"/>
      </w:divBdr>
    </w:div>
    <w:div w:id="1911310838">
      <w:bodyDiv w:val="1"/>
      <w:marLeft w:val="0"/>
      <w:marRight w:val="0"/>
      <w:marTop w:val="0"/>
      <w:marBottom w:val="0"/>
      <w:divBdr>
        <w:top w:val="none" w:sz="0" w:space="0" w:color="auto"/>
        <w:left w:val="none" w:sz="0" w:space="0" w:color="auto"/>
        <w:bottom w:val="none" w:sz="0" w:space="0" w:color="auto"/>
        <w:right w:val="none" w:sz="0" w:space="0" w:color="auto"/>
      </w:divBdr>
    </w:div>
    <w:div w:id="1983651252">
      <w:bodyDiv w:val="1"/>
      <w:marLeft w:val="0"/>
      <w:marRight w:val="0"/>
      <w:marTop w:val="0"/>
      <w:marBottom w:val="0"/>
      <w:divBdr>
        <w:top w:val="none" w:sz="0" w:space="0" w:color="auto"/>
        <w:left w:val="none" w:sz="0" w:space="0" w:color="auto"/>
        <w:bottom w:val="none" w:sz="0" w:space="0" w:color="auto"/>
        <w:right w:val="none" w:sz="0" w:space="0" w:color="auto"/>
      </w:divBdr>
    </w:div>
    <w:div w:id="2078087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8</Pages>
  <Words>2471</Words>
  <Characters>14089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btg 2</dc:creator>
  <cp:keywords/>
  <dc:description/>
  <cp:lastModifiedBy>btg 2</cp:lastModifiedBy>
  <cp:revision>17</cp:revision>
  <cp:lastPrinted>2026-03-30T09:01:00Z</cp:lastPrinted>
  <dcterms:created xsi:type="dcterms:W3CDTF">2026-03-30T07:30:00Z</dcterms:created>
  <dcterms:modified xsi:type="dcterms:W3CDTF">2026-03-30T09:50:00Z</dcterms:modified>
</cp:coreProperties>
</file>